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8A" w:rsidRDefault="0025418A" w:rsidP="0025418A">
      <w:pPr>
        <w:rPr>
          <w:b/>
          <w:sz w:val="24"/>
          <w:szCs w:val="24"/>
        </w:rPr>
      </w:pPr>
      <w:r>
        <w:rPr>
          <w:b/>
          <w:sz w:val="24"/>
          <w:szCs w:val="24"/>
        </w:rPr>
        <w:t>Welkom</w:t>
      </w:r>
    </w:p>
    <w:p w:rsidR="0025418A" w:rsidRDefault="0025418A" w:rsidP="0025418A">
      <w:pPr>
        <w:rPr>
          <w:sz w:val="24"/>
          <w:szCs w:val="24"/>
        </w:rPr>
      </w:pPr>
      <w:r>
        <w:rPr>
          <w:b/>
          <w:sz w:val="24"/>
          <w:szCs w:val="24"/>
        </w:rPr>
        <w:t xml:space="preserve">Samenzang: </w:t>
      </w:r>
      <w:r w:rsidR="007A0E94">
        <w:rPr>
          <w:sz w:val="24"/>
          <w:szCs w:val="24"/>
        </w:rPr>
        <w:t>Gezang 305</w:t>
      </w:r>
    </w:p>
    <w:p w:rsidR="0025418A" w:rsidRDefault="0025418A" w:rsidP="0025418A">
      <w:pPr>
        <w:rPr>
          <w:b/>
          <w:sz w:val="24"/>
          <w:szCs w:val="24"/>
        </w:rPr>
      </w:pPr>
      <w:r>
        <w:rPr>
          <w:b/>
          <w:sz w:val="24"/>
          <w:szCs w:val="24"/>
        </w:rPr>
        <w:t>Woord ter voorbereiding</w:t>
      </w:r>
    </w:p>
    <w:p w:rsidR="007A0E94" w:rsidRDefault="00800F13" w:rsidP="0025418A">
      <w:pPr>
        <w:rPr>
          <w:sz w:val="24"/>
          <w:szCs w:val="24"/>
        </w:rPr>
      </w:pPr>
      <w:r>
        <w:rPr>
          <w:sz w:val="24"/>
          <w:szCs w:val="24"/>
        </w:rPr>
        <w:t>Rusteloos voortgedreven door het verlossende woord..</w:t>
      </w:r>
    </w:p>
    <w:p w:rsidR="00800F13" w:rsidRDefault="00800F13" w:rsidP="0025418A">
      <w:pPr>
        <w:rPr>
          <w:sz w:val="24"/>
          <w:szCs w:val="24"/>
        </w:rPr>
      </w:pPr>
      <w:r>
        <w:rPr>
          <w:sz w:val="24"/>
          <w:szCs w:val="24"/>
        </w:rPr>
        <w:t>Op weg gegaan naar het land waar niemand de weg kent…</w:t>
      </w:r>
    </w:p>
    <w:p w:rsidR="00800F13" w:rsidRDefault="00800F13" w:rsidP="0025418A">
      <w:pPr>
        <w:rPr>
          <w:sz w:val="24"/>
          <w:szCs w:val="24"/>
        </w:rPr>
      </w:pPr>
      <w:r>
        <w:rPr>
          <w:sz w:val="24"/>
          <w:szCs w:val="24"/>
        </w:rPr>
        <w:t xml:space="preserve">Voor eens en altijd: uitgeleid, bij brood en wijn… </w:t>
      </w:r>
    </w:p>
    <w:p w:rsidR="003C0353" w:rsidRDefault="003C0353" w:rsidP="0025418A">
      <w:pPr>
        <w:rPr>
          <w:b/>
          <w:sz w:val="24"/>
          <w:szCs w:val="24"/>
        </w:rPr>
      </w:pPr>
      <w:r>
        <w:rPr>
          <w:b/>
          <w:sz w:val="24"/>
          <w:szCs w:val="24"/>
        </w:rPr>
        <w:t>Stilte</w:t>
      </w:r>
    </w:p>
    <w:p w:rsidR="00800F13" w:rsidRDefault="0025418A" w:rsidP="0025418A">
      <w:pPr>
        <w:rPr>
          <w:b/>
          <w:sz w:val="24"/>
          <w:szCs w:val="24"/>
        </w:rPr>
      </w:pPr>
      <w:r>
        <w:rPr>
          <w:b/>
          <w:sz w:val="24"/>
          <w:szCs w:val="24"/>
        </w:rPr>
        <w:t>Aanroeping en groet</w:t>
      </w:r>
    </w:p>
    <w:p w:rsidR="0025418A" w:rsidRPr="00800F13" w:rsidRDefault="00800F13" w:rsidP="0025418A">
      <w:pPr>
        <w:rPr>
          <w:b/>
          <w:sz w:val="24"/>
          <w:szCs w:val="24"/>
        </w:rPr>
      </w:pPr>
      <w:r>
        <w:rPr>
          <w:sz w:val="24"/>
          <w:szCs w:val="24"/>
        </w:rPr>
        <w:t xml:space="preserve">In de naam van de </w:t>
      </w:r>
      <w:proofErr w:type="spellStart"/>
      <w:r w:rsidR="00BF2EF7">
        <w:rPr>
          <w:sz w:val="24"/>
          <w:szCs w:val="24"/>
        </w:rPr>
        <w:t>Altijdaanwezige</w:t>
      </w:r>
      <w:proofErr w:type="spellEnd"/>
      <w:r>
        <w:rPr>
          <w:sz w:val="24"/>
          <w:szCs w:val="24"/>
        </w:rPr>
        <w:t xml:space="preserve">, die hemel en aarde maakt. Die eeuwig trouw is en ons nooit laat vallen. </w:t>
      </w:r>
    </w:p>
    <w:p w:rsidR="00800F13" w:rsidRDefault="00800F13" w:rsidP="0025418A">
      <w:pPr>
        <w:rPr>
          <w:sz w:val="24"/>
          <w:szCs w:val="24"/>
        </w:rPr>
      </w:pPr>
      <w:r>
        <w:rPr>
          <w:sz w:val="24"/>
          <w:szCs w:val="24"/>
        </w:rPr>
        <w:t>Genade en vrede</w:t>
      </w:r>
      <w:r w:rsidR="00BF2EF7">
        <w:rPr>
          <w:sz w:val="24"/>
          <w:szCs w:val="24"/>
        </w:rPr>
        <w:t xml:space="preserve"> van de </w:t>
      </w:r>
      <w:proofErr w:type="spellStart"/>
      <w:r w:rsidR="00BF2EF7">
        <w:rPr>
          <w:sz w:val="24"/>
          <w:szCs w:val="24"/>
        </w:rPr>
        <w:t>Altijdaanwezige</w:t>
      </w:r>
      <w:proofErr w:type="spellEnd"/>
      <w:r w:rsidR="00BF2EF7">
        <w:rPr>
          <w:sz w:val="24"/>
          <w:szCs w:val="24"/>
        </w:rPr>
        <w:t xml:space="preserve">. En van Jezus, de Christus, gestalte van nabijheid, eerstgeborene uit de doden. Die ons maakt tot </w:t>
      </w:r>
      <w:r w:rsidR="003C2DF9">
        <w:rPr>
          <w:sz w:val="24"/>
          <w:szCs w:val="24"/>
        </w:rPr>
        <w:t>mensen van God, door de heilige Geest. Hem zij de heerlijkheid in alle eeuwigheid. Amen.</w:t>
      </w:r>
    </w:p>
    <w:p w:rsidR="00800F13" w:rsidRDefault="00800F13" w:rsidP="0025418A">
      <w:pPr>
        <w:rPr>
          <w:b/>
          <w:sz w:val="24"/>
          <w:szCs w:val="24"/>
        </w:rPr>
      </w:pPr>
    </w:p>
    <w:p w:rsidR="0025418A" w:rsidRDefault="0025418A" w:rsidP="0025418A">
      <w:pPr>
        <w:ind w:left="708" w:firstLine="708"/>
        <w:rPr>
          <w:b/>
          <w:sz w:val="24"/>
          <w:szCs w:val="24"/>
        </w:rPr>
      </w:pPr>
      <w:r>
        <w:rPr>
          <w:b/>
          <w:sz w:val="24"/>
          <w:szCs w:val="24"/>
        </w:rPr>
        <w:t>VEROOTMOEDIGING</w:t>
      </w:r>
    </w:p>
    <w:p w:rsidR="0025418A" w:rsidRDefault="0025418A" w:rsidP="0025418A">
      <w:pPr>
        <w:rPr>
          <w:b/>
          <w:sz w:val="24"/>
          <w:szCs w:val="24"/>
        </w:rPr>
      </w:pPr>
      <w:r>
        <w:rPr>
          <w:b/>
          <w:sz w:val="24"/>
          <w:szCs w:val="24"/>
        </w:rPr>
        <w:t>Inleiding</w:t>
      </w:r>
    </w:p>
    <w:p w:rsidR="001171DA" w:rsidRPr="001171DA" w:rsidRDefault="001171DA" w:rsidP="0025418A">
      <w:pPr>
        <w:rPr>
          <w:sz w:val="24"/>
          <w:szCs w:val="24"/>
        </w:rPr>
      </w:pPr>
      <w:r>
        <w:rPr>
          <w:sz w:val="24"/>
          <w:szCs w:val="24"/>
        </w:rPr>
        <w:t>Dit is de nacht van de overlevering. De kerk kleurt deze nacht wit. Vanwege de maaltijd die vóór de overlevering gehouden wordt, noem het de instelling van het heilig Avondmaal. Daarin breekt het licht door, al vóór de duisternis huis houdt. Daarom wit.</w:t>
      </w:r>
    </w:p>
    <w:p w:rsidR="0025418A" w:rsidRDefault="0025418A" w:rsidP="0025418A">
      <w:pPr>
        <w:rPr>
          <w:b/>
          <w:sz w:val="24"/>
          <w:szCs w:val="24"/>
        </w:rPr>
      </w:pPr>
      <w:r>
        <w:rPr>
          <w:b/>
          <w:sz w:val="24"/>
          <w:szCs w:val="24"/>
        </w:rPr>
        <w:t>Kyriegebed</w:t>
      </w:r>
    </w:p>
    <w:p w:rsidR="007A0E94" w:rsidRDefault="007A0E94" w:rsidP="007A0E94">
      <w:pPr>
        <w:rPr>
          <w:b/>
          <w:sz w:val="24"/>
          <w:szCs w:val="24"/>
        </w:rPr>
      </w:pPr>
      <w:r>
        <w:rPr>
          <w:b/>
          <w:sz w:val="24"/>
          <w:szCs w:val="24"/>
        </w:rPr>
        <w:t>Cantorij:</w:t>
      </w:r>
      <w:r>
        <w:rPr>
          <w:sz w:val="24"/>
          <w:szCs w:val="24"/>
        </w:rPr>
        <w:t xml:space="preserve"> ‘Kyrie’ uit Requiem – G.U. </w:t>
      </w:r>
      <w:proofErr w:type="spellStart"/>
      <w:r>
        <w:rPr>
          <w:sz w:val="24"/>
          <w:szCs w:val="24"/>
        </w:rPr>
        <w:t>Fauré</w:t>
      </w:r>
      <w:proofErr w:type="spellEnd"/>
    </w:p>
    <w:p w:rsidR="0025418A" w:rsidRDefault="0025418A" w:rsidP="0025418A">
      <w:pPr>
        <w:rPr>
          <w:b/>
          <w:sz w:val="24"/>
          <w:szCs w:val="24"/>
        </w:rPr>
      </w:pPr>
      <w:r>
        <w:rPr>
          <w:b/>
          <w:sz w:val="24"/>
          <w:szCs w:val="24"/>
        </w:rPr>
        <w:t>Bemoediging</w:t>
      </w:r>
    </w:p>
    <w:p w:rsidR="001171DA" w:rsidRPr="001171DA" w:rsidRDefault="001171DA" w:rsidP="0025418A">
      <w:pPr>
        <w:rPr>
          <w:sz w:val="24"/>
          <w:szCs w:val="24"/>
        </w:rPr>
      </w:pPr>
      <w:r>
        <w:rPr>
          <w:sz w:val="24"/>
          <w:szCs w:val="24"/>
        </w:rPr>
        <w:t>Alzo lief heeft God de wereld, dat Hij zijn eniggeboren zoon geeft, als mens onder de mensen. Zodat geen mens verloren gaat, maar eeuwig leven ontvangt van en door hem.</w:t>
      </w:r>
    </w:p>
    <w:p w:rsidR="00B14C00" w:rsidRPr="007A0E94" w:rsidRDefault="007A0E94" w:rsidP="0025418A">
      <w:pPr>
        <w:rPr>
          <w:sz w:val="24"/>
          <w:szCs w:val="24"/>
        </w:rPr>
      </w:pPr>
      <w:r>
        <w:rPr>
          <w:b/>
          <w:sz w:val="24"/>
          <w:szCs w:val="24"/>
        </w:rPr>
        <w:t xml:space="preserve">Samenzang: </w:t>
      </w:r>
      <w:r>
        <w:rPr>
          <w:sz w:val="24"/>
          <w:szCs w:val="24"/>
        </w:rPr>
        <w:t>Gezang 176: 1+2+3+4</w:t>
      </w:r>
    </w:p>
    <w:p w:rsidR="00D91DB6" w:rsidRDefault="00D91DB6" w:rsidP="0025418A">
      <w:pPr>
        <w:rPr>
          <w:b/>
          <w:sz w:val="24"/>
          <w:szCs w:val="24"/>
        </w:rPr>
      </w:pPr>
    </w:p>
    <w:p w:rsidR="00D91DB6" w:rsidRDefault="00D91DB6" w:rsidP="00D91DB6">
      <w:pPr>
        <w:ind w:left="708" w:firstLine="708"/>
        <w:rPr>
          <w:b/>
          <w:sz w:val="24"/>
          <w:szCs w:val="24"/>
        </w:rPr>
      </w:pPr>
      <w:r>
        <w:rPr>
          <w:b/>
          <w:sz w:val="24"/>
          <w:szCs w:val="24"/>
        </w:rPr>
        <w:lastRenderedPageBreak/>
        <w:t>DIENST van het WOORD</w:t>
      </w:r>
    </w:p>
    <w:p w:rsidR="007A0E94" w:rsidRDefault="00D91DB6" w:rsidP="00D6093E">
      <w:pPr>
        <w:rPr>
          <w:b/>
          <w:sz w:val="24"/>
          <w:szCs w:val="24"/>
        </w:rPr>
      </w:pPr>
      <w:r>
        <w:rPr>
          <w:b/>
          <w:sz w:val="24"/>
          <w:szCs w:val="24"/>
        </w:rPr>
        <w:t>Gebed</w:t>
      </w:r>
    </w:p>
    <w:p w:rsidR="007A0E94" w:rsidRDefault="007A0E94" w:rsidP="00D6093E">
      <w:pPr>
        <w:rPr>
          <w:sz w:val="24"/>
          <w:szCs w:val="24"/>
        </w:rPr>
      </w:pPr>
      <w:r>
        <w:rPr>
          <w:sz w:val="24"/>
          <w:szCs w:val="24"/>
        </w:rPr>
        <w:t>Voor Hij de dood in</w:t>
      </w:r>
      <w:r w:rsidR="001171DA">
        <w:rPr>
          <w:sz w:val="24"/>
          <w:szCs w:val="24"/>
        </w:rPr>
        <w:t xml:space="preserve"> </w:t>
      </w:r>
      <w:r>
        <w:rPr>
          <w:sz w:val="24"/>
          <w:szCs w:val="24"/>
        </w:rPr>
        <w:t>ging, God, heeft Hij, uw lieve Zoon,</w:t>
      </w:r>
    </w:p>
    <w:p w:rsidR="001171DA" w:rsidRDefault="007A0E94" w:rsidP="00D6093E">
      <w:pPr>
        <w:rPr>
          <w:sz w:val="24"/>
          <w:szCs w:val="24"/>
        </w:rPr>
      </w:pPr>
      <w:r>
        <w:rPr>
          <w:sz w:val="24"/>
          <w:szCs w:val="24"/>
        </w:rPr>
        <w:t xml:space="preserve">door het delen van brood en wijn zijn mensen deelgenoot gemaakt van zijn overgave aan U en zijn verbondenheid met ons. Laat ons in dit geheim steeds opnieuw een bron vinden van liefde en leven in overvloed. </w:t>
      </w:r>
    </w:p>
    <w:p w:rsidR="007A0E94" w:rsidRDefault="001171DA" w:rsidP="00D6093E">
      <w:pPr>
        <w:rPr>
          <w:sz w:val="24"/>
          <w:szCs w:val="24"/>
        </w:rPr>
      </w:pPr>
      <w:r w:rsidRPr="001171DA">
        <w:rPr>
          <w:b/>
          <w:sz w:val="24"/>
          <w:szCs w:val="24"/>
        </w:rPr>
        <w:t>S</w:t>
      </w:r>
      <w:r w:rsidR="007A0E94" w:rsidRPr="001171DA">
        <w:rPr>
          <w:b/>
          <w:sz w:val="24"/>
          <w:szCs w:val="24"/>
        </w:rPr>
        <w:t>chriftlezing</w:t>
      </w:r>
      <w:r w:rsidR="007A0E94">
        <w:rPr>
          <w:b/>
          <w:sz w:val="24"/>
          <w:szCs w:val="24"/>
        </w:rPr>
        <w:t xml:space="preserve">: </w:t>
      </w:r>
      <w:r w:rsidR="007A0E94">
        <w:rPr>
          <w:sz w:val="24"/>
          <w:szCs w:val="24"/>
        </w:rPr>
        <w:t>Exodus 12: 1-11+17</w:t>
      </w:r>
    </w:p>
    <w:p w:rsidR="007A0E94" w:rsidRPr="007A0E94" w:rsidRDefault="007A0E94" w:rsidP="00D6093E">
      <w:pPr>
        <w:rPr>
          <w:sz w:val="24"/>
          <w:szCs w:val="24"/>
        </w:rPr>
      </w:pPr>
      <w:r w:rsidRPr="007A0E94">
        <w:rPr>
          <w:b/>
          <w:sz w:val="24"/>
          <w:szCs w:val="24"/>
        </w:rPr>
        <w:t>Samenzang</w:t>
      </w:r>
      <w:r>
        <w:rPr>
          <w:sz w:val="24"/>
          <w:szCs w:val="24"/>
        </w:rPr>
        <w:t>: ‘Tussentijds’ 107</w:t>
      </w:r>
    </w:p>
    <w:p w:rsidR="007A0E94" w:rsidRPr="007A0E94" w:rsidRDefault="00D91DB6" w:rsidP="00D6093E">
      <w:pPr>
        <w:rPr>
          <w:sz w:val="24"/>
          <w:szCs w:val="24"/>
        </w:rPr>
      </w:pPr>
      <w:r>
        <w:rPr>
          <w:b/>
          <w:sz w:val="24"/>
          <w:szCs w:val="24"/>
        </w:rPr>
        <w:t>Schriftlezing</w:t>
      </w:r>
      <w:r w:rsidR="007A0E94">
        <w:rPr>
          <w:b/>
          <w:sz w:val="24"/>
          <w:szCs w:val="24"/>
        </w:rPr>
        <w:t xml:space="preserve">: </w:t>
      </w:r>
      <w:r w:rsidR="007A0E94">
        <w:rPr>
          <w:sz w:val="24"/>
          <w:szCs w:val="24"/>
        </w:rPr>
        <w:t>Johannes 13: 1-115</w:t>
      </w:r>
    </w:p>
    <w:p w:rsidR="0025418A" w:rsidRPr="007A0E94" w:rsidRDefault="007A0E94" w:rsidP="00D6093E">
      <w:pPr>
        <w:rPr>
          <w:sz w:val="24"/>
          <w:szCs w:val="24"/>
        </w:rPr>
      </w:pPr>
      <w:r w:rsidRPr="007A0E94">
        <w:rPr>
          <w:b/>
          <w:sz w:val="24"/>
          <w:szCs w:val="24"/>
        </w:rPr>
        <w:t>Samenzang</w:t>
      </w:r>
      <w:r>
        <w:rPr>
          <w:sz w:val="24"/>
          <w:szCs w:val="24"/>
        </w:rPr>
        <w:t>: ‘Tussentijds’ 158</w:t>
      </w:r>
    </w:p>
    <w:p w:rsidR="00D91DB6" w:rsidRPr="00D91DB6" w:rsidRDefault="00D91DB6" w:rsidP="00D6093E">
      <w:pPr>
        <w:rPr>
          <w:sz w:val="24"/>
          <w:szCs w:val="24"/>
        </w:rPr>
      </w:pPr>
      <w:r w:rsidRPr="00D91DB6">
        <w:rPr>
          <w:b/>
          <w:sz w:val="24"/>
          <w:szCs w:val="24"/>
        </w:rPr>
        <w:t>Schriftlezing</w:t>
      </w:r>
      <w:r w:rsidR="00A21BED">
        <w:rPr>
          <w:sz w:val="24"/>
          <w:szCs w:val="24"/>
        </w:rPr>
        <w:t>: Johannes 1</w:t>
      </w:r>
      <w:r w:rsidR="007A0E94">
        <w:rPr>
          <w:sz w:val="24"/>
          <w:szCs w:val="24"/>
        </w:rPr>
        <w:t>5</w:t>
      </w:r>
      <w:r w:rsidR="00A21BED">
        <w:rPr>
          <w:sz w:val="24"/>
          <w:szCs w:val="24"/>
        </w:rPr>
        <w:t xml:space="preserve">: </w:t>
      </w:r>
      <w:r w:rsidR="007A0E94">
        <w:rPr>
          <w:sz w:val="24"/>
          <w:szCs w:val="24"/>
        </w:rPr>
        <w:t>9-</w:t>
      </w:r>
      <w:r w:rsidR="00A21BED">
        <w:rPr>
          <w:sz w:val="24"/>
          <w:szCs w:val="24"/>
        </w:rPr>
        <w:t>17</w:t>
      </w:r>
    </w:p>
    <w:p w:rsidR="007A0E94" w:rsidRDefault="007A0E94" w:rsidP="00D6093E">
      <w:pPr>
        <w:rPr>
          <w:sz w:val="24"/>
          <w:szCs w:val="24"/>
        </w:rPr>
      </w:pPr>
      <w:r>
        <w:rPr>
          <w:b/>
          <w:sz w:val="24"/>
          <w:szCs w:val="24"/>
        </w:rPr>
        <w:t xml:space="preserve">Cantorij: </w:t>
      </w:r>
      <w:r>
        <w:rPr>
          <w:sz w:val="24"/>
          <w:szCs w:val="24"/>
        </w:rPr>
        <w:t>‘</w:t>
      </w:r>
      <w:proofErr w:type="spellStart"/>
      <w:r>
        <w:rPr>
          <w:sz w:val="24"/>
          <w:szCs w:val="24"/>
        </w:rPr>
        <w:t>Aus</w:t>
      </w:r>
      <w:proofErr w:type="spellEnd"/>
      <w:r>
        <w:rPr>
          <w:sz w:val="24"/>
          <w:szCs w:val="24"/>
        </w:rPr>
        <w:t xml:space="preserve"> der </w:t>
      </w:r>
      <w:proofErr w:type="spellStart"/>
      <w:r>
        <w:rPr>
          <w:sz w:val="24"/>
          <w:szCs w:val="24"/>
        </w:rPr>
        <w:t>Tiefen</w:t>
      </w:r>
      <w:proofErr w:type="spellEnd"/>
      <w:r>
        <w:rPr>
          <w:sz w:val="24"/>
          <w:szCs w:val="24"/>
        </w:rPr>
        <w:t>’ – J. Schelle</w:t>
      </w:r>
    </w:p>
    <w:p w:rsidR="00ED4978" w:rsidRDefault="00ED4978" w:rsidP="00D6093E">
      <w:pPr>
        <w:rPr>
          <w:b/>
          <w:sz w:val="24"/>
          <w:szCs w:val="24"/>
        </w:rPr>
      </w:pPr>
    </w:p>
    <w:p w:rsidR="0025418A" w:rsidRPr="00D91DB6" w:rsidRDefault="00D91DB6" w:rsidP="00D6093E">
      <w:pPr>
        <w:rPr>
          <w:b/>
          <w:sz w:val="32"/>
          <w:szCs w:val="32"/>
        </w:rPr>
      </w:pPr>
      <w:r>
        <w:rPr>
          <w:b/>
          <w:sz w:val="32"/>
          <w:szCs w:val="32"/>
        </w:rPr>
        <w:tab/>
        <w:t>V E R K O N D I G I N G</w:t>
      </w:r>
    </w:p>
    <w:p w:rsidR="0025418A" w:rsidRDefault="0025418A" w:rsidP="00D6093E">
      <w:pPr>
        <w:rPr>
          <w:b/>
          <w:sz w:val="24"/>
          <w:szCs w:val="24"/>
        </w:rPr>
      </w:pPr>
    </w:p>
    <w:p w:rsidR="003C2DF9" w:rsidRDefault="003C2DF9" w:rsidP="00D6093E">
      <w:pPr>
        <w:rPr>
          <w:sz w:val="24"/>
          <w:szCs w:val="24"/>
        </w:rPr>
      </w:pPr>
      <w:r>
        <w:rPr>
          <w:sz w:val="24"/>
          <w:szCs w:val="24"/>
        </w:rPr>
        <w:t>Het is zover! Nu gaat het gebeuren…</w:t>
      </w:r>
    </w:p>
    <w:p w:rsidR="003C2DF9" w:rsidRDefault="003C2DF9" w:rsidP="00D6093E">
      <w:pPr>
        <w:rPr>
          <w:sz w:val="24"/>
          <w:szCs w:val="24"/>
        </w:rPr>
      </w:pPr>
      <w:r>
        <w:rPr>
          <w:sz w:val="24"/>
          <w:szCs w:val="24"/>
        </w:rPr>
        <w:t>Deze avond staat onder de hoogspanning</w:t>
      </w:r>
      <w:r w:rsidR="001171DA">
        <w:rPr>
          <w:sz w:val="24"/>
          <w:szCs w:val="24"/>
        </w:rPr>
        <w:t xml:space="preserve"> van de hoogste verwachtingen. M</w:t>
      </w:r>
      <w:r>
        <w:rPr>
          <w:sz w:val="24"/>
          <w:szCs w:val="24"/>
        </w:rPr>
        <w:t>aar niemand weet nog precies wat er te gebeuren staat.</w:t>
      </w:r>
    </w:p>
    <w:p w:rsidR="003C2DF9" w:rsidRDefault="003C2DF9" w:rsidP="00D6093E">
      <w:pPr>
        <w:rPr>
          <w:sz w:val="24"/>
          <w:szCs w:val="24"/>
        </w:rPr>
      </w:pPr>
    </w:p>
    <w:p w:rsidR="003C2DF9" w:rsidRDefault="003C2DF9" w:rsidP="00D6093E">
      <w:pPr>
        <w:rPr>
          <w:sz w:val="24"/>
          <w:szCs w:val="24"/>
        </w:rPr>
      </w:pPr>
      <w:r>
        <w:rPr>
          <w:sz w:val="24"/>
          <w:szCs w:val="24"/>
        </w:rPr>
        <w:t>Het eerste dat voor een goed verstaan van het verhaal en de rituelen van deze avond, zeg nacht, wordt aangereikt is, dat het héél belangrijk is.</w:t>
      </w:r>
    </w:p>
    <w:p w:rsidR="003C2DF9" w:rsidRDefault="003C2DF9" w:rsidP="00D6093E">
      <w:pPr>
        <w:rPr>
          <w:sz w:val="24"/>
          <w:szCs w:val="24"/>
        </w:rPr>
      </w:pPr>
      <w:r>
        <w:rPr>
          <w:sz w:val="24"/>
          <w:szCs w:val="24"/>
        </w:rPr>
        <w:t xml:space="preserve">‘Jezus wist dat zijn uur gekomen was’. </w:t>
      </w:r>
    </w:p>
    <w:p w:rsidR="003C2DF9" w:rsidRDefault="003C2DF9" w:rsidP="00D6093E">
      <w:pPr>
        <w:rPr>
          <w:sz w:val="24"/>
          <w:szCs w:val="24"/>
        </w:rPr>
      </w:pPr>
      <w:r>
        <w:rPr>
          <w:sz w:val="24"/>
          <w:szCs w:val="24"/>
        </w:rPr>
        <w:t>Dat klinkt and</w:t>
      </w:r>
      <w:r w:rsidR="001171DA">
        <w:rPr>
          <w:sz w:val="24"/>
          <w:szCs w:val="24"/>
        </w:rPr>
        <w:t>ers als toen het voor het eerst</w:t>
      </w:r>
      <w:r>
        <w:rPr>
          <w:sz w:val="24"/>
          <w:szCs w:val="24"/>
        </w:rPr>
        <w:t xml:space="preserve"> over ‘zijn uur’ ging. Dat was bij de bruiloft in </w:t>
      </w:r>
      <w:proofErr w:type="spellStart"/>
      <w:r>
        <w:rPr>
          <w:sz w:val="24"/>
          <w:szCs w:val="24"/>
        </w:rPr>
        <w:t>Kana</w:t>
      </w:r>
      <w:proofErr w:type="spellEnd"/>
      <w:r>
        <w:rPr>
          <w:sz w:val="24"/>
          <w:szCs w:val="24"/>
        </w:rPr>
        <w:t>. Toen was zijn uur nog niet gekomen.</w:t>
      </w:r>
    </w:p>
    <w:p w:rsidR="003C2DF9" w:rsidRDefault="003C2DF9" w:rsidP="00D6093E">
      <w:pPr>
        <w:rPr>
          <w:sz w:val="24"/>
          <w:szCs w:val="24"/>
        </w:rPr>
      </w:pPr>
      <w:r>
        <w:rPr>
          <w:sz w:val="24"/>
          <w:szCs w:val="24"/>
        </w:rPr>
        <w:t xml:space="preserve">Waarom nu wel? Dat horen we er direct bij: het Paasfeest is ophanden. Om misverstand te voorkomen, dat slaat op het </w:t>
      </w:r>
      <w:r>
        <w:rPr>
          <w:sz w:val="24"/>
          <w:szCs w:val="24"/>
        </w:rPr>
        <w:lastRenderedPageBreak/>
        <w:t>Joodse Pesach, dat wonderlijke feest van bevrijding uit de handen van een wereldmacht. Om vrij mens te zijn, vrij voor God en elkaar. Het zou betekenen: altijd onderweg zijn, door de wereldnacht, door de woestijn. Met een wolk als hand boven de hoofden</w:t>
      </w:r>
      <w:r w:rsidR="00AC0BA5">
        <w:rPr>
          <w:sz w:val="24"/>
          <w:szCs w:val="24"/>
        </w:rPr>
        <w:t>. Enig houvast: e</w:t>
      </w:r>
      <w:r>
        <w:rPr>
          <w:sz w:val="24"/>
          <w:szCs w:val="24"/>
        </w:rPr>
        <w:t>en tiental aanwijzingen</w:t>
      </w:r>
      <w:r w:rsidR="00AC0BA5">
        <w:rPr>
          <w:sz w:val="24"/>
          <w:szCs w:val="24"/>
        </w:rPr>
        <w:t xml:space="preserve"> van de Stem uit het vuur,</w:t>
      </w:r>
      <w:r>
        <w:rPr>
          <w:sz w:val="24"/>
          <w:szCs w:val="24"/>
        </w:rPr>
        <w:t xml:space="preserve"> </w:t>
      </w:r>
      <w:r w:rsidR="00AC0BA5">
        <w:rPr>
          <w:sz w:val="24"/>
          <w:szCs w:val="24"/>
        </w:rPr>
        <w:t xml:space="preserve">onuitwisbaar voor alle tijden, </w:t>
      </w:r>
      <w:r>
        <w:rPr>
          <w:sz w:val="24"/>
          <w:szCs w:val="24"/>
        </w:rPr>
        <w:t>gegrift in steen, zodat niemand er mee k</w:t>
      </w:r>
      <w:r w:rsidR="00AC0BA5">
        <w:rPr>
          <w:sz w:val="24"/>
          <w:szCs w:val="24"/>
        </w:rPr>
        <w:t>a</w:t>
      </w:r>
      <w:r>
        <w:rPr>
          <w:sz w:val="24"/>
          <w:szCs w:val="24"/>
        </w:rPr>
        <w:t>n rommelen.</w:t>
      </w:r>
    </w:p>
    <w:p w:rsidR="00AC0BA5" w:rsidRDefault="00AC0BA5" w:rsidP="00D6093E">
      <w:pPr>
        <w:rPr>
          <w:sz w:val="24"/>
          <w:szCs w:val="24"/>
        </w:rPr>
      </w:pPr>
    </w:p>
    <w:p w:rsidR="00AC0BA5" w:rsidRDefault="00AC0BA5" w:rsidP="00D6093E">
      <w:pPr>
        <w:rPr>
          <w:sz w:val="24"/>
          <w:szCs w:val="24"/>
        </w:rPr>
      </w:pPr>
      <w:r>
        <w:rPr>
          <w:sz w:val="24"/>
          <w:szCs w:val="24"/>
        </w:rPr>
        <w:t>Als dat feest op handen is</w:t>
      </w:r>
      <w:r w:rsidR="00413110">
        <w:rPr>
          <w:sz w:val="24"/>
          <w:szCs w:val="24"/>
        </w:rPr>
        <w:t>, wordt huis en geest gereinigd. Alle gezuurde broodresten worden weggedaan. Daar hebben wij onze grote voorjaarsschoonmaak aan over gehouden. Dat is om plaats te maken voor iets nieuws. Pasen is vanouds een oogstgeest, het feest van de eerstelingen, met Pinksteren op de 50</w:t>
      </w:r>
      <w:r w:rsidR="00413110" w:rsidRPr="00413110">
        <w:rPr>
          <w:sz w:val="24"/>
          <w:szCs w:val="24"/>
          <w:vertAlign w:val="superscript"/>
        </w:rPr>
        <w:t>e</w:t>
      </w:r>
      <w:r w:rsidR="00413110">
        <w:rPr>
          <w:sz w:val="24"/>
          <w:szCs w:val="24"/>
        </w:rPr>
        <w:t xml:space="preserve"> Paasdag als feest van de volheid, van een nieuwe tijd. De mens stemt af op de maatslag van de natuur.</w:t>
      </w:r>
    </w:p>
    <w:p w:rsidR="00413110" w:rsidRDefault="00413110" w:rsidP="00D6093E">
      <w:pPr>
        <w:rPr>
          <w:sz w:val="24"/>
          <w:szCs w:val="24"/>
        </w:rPr>
      </w:pPr>
      <w:r>
        <w:rPr>
          <w:sz w:val="24"/>
          <w:szCs w:val="24"/>
        </w:rPr>
        <w:t xml:space="preserve">De grote schoonmaak van dat op handen zijnde Paasfeest is </w:t>
      </w:r>
    </w:p>
    <w:p w:rsidR="00413110" w:rsidRDefault="00413110" w:rsidP="00D6093E">
      <w:pPr>
        <w:rPr>
          <w:sz w:val="24"/>
          <w:szCs w:val="24"/>
        </w:rPr>
      </w:pPr>
      <w:r>
        <w:rPr>
          <w:sz w:val="24"/>
          <w:szCs w:val="24"/>
        </w:rPr>
        <w:t>reiniging, zuivering, wassen om verfrist de dag tegemoet te treden. Dat wordt even snel gemeld, voor het geval dat je dat vergeten was. Dan vertrekken we van hetzelfde punt.</w:t>
      </w:r>
    </w:p>
    <w:p w:rsidR="00413110" w:rsidRDefault="00413110" w:rsidP="00D6093E">
      <w:pPr>
        <w:rPr>
          <w:sz w:val="24"/>
          <w:szCs w:val="24"/>
        </w:rPr>
      </w:pPr>
    </w:p>
    <w:p w:rsidR="00413110" w:rsidRDefault="00413110" w:rsidP="00D6093E">
      <w:pPr>
        <w:rPr>
          <w:sz w:val="24"/>
          <w:szCs w:val="24"/>
        </w:rPr>
      </w:pPr>
      <w:r>
        <w:rPr>
          <w:sz w:val="24"/>
          <w:szCs w:val="24"/>
        </w:rPr>
        <w:t xml:space="preserve">Dan </w:t>
      </w:r>
      <w:r w:rsidR="00CF7DFD">
        <w:rPr>
          <w:sz w:val="24"/>
          <w:szCs w:val="24"/>
        </w:rPr>
        <w:t>begrijp je direct, waarom het op deze avond over een ‘wassing’ gaat, de voetwassing. Niet door een slaaf, maar door de Meester. Dat is oppervlakkig bezien al een huzarenstukje levenswijsheid. Een oefening in nederigheid, die uiteindelijk groot maakt. Dat voetenwassen is bij een maaltijd niet meer nodig. De anderen hebben het niet verzuimd, maar beslist al gedaan. Je denkt toch niet, dat ze met ongewassen voeten aan een maaltijd, ongeacht welke maaltijd, gaan. Geen sprake van. Jezus doet niet wat anderen nalaten.</w:t>
      </w:r>
    </w:p>
    <w:p w:rsidR="00CF7DFD" w:rsidRDefault="00CF7DFD" w:rsidP="00D6093E">
      <w:pPr>
        <w:rPr>
          <w:sz w:val="24"/>
          <w:szCs w:val="24"/>
        </w:rPr>
      </w:pPr>
      <w:r>
        <w:rPr>
          <w:sz w:val="24"/>
          <w:szCs w:val="24"/>
        </w:rPr>
        <w:lastRenderedPageBreak/>
        <w:t xml:space="preserve">Hij doet iets overbodigs. Iets wat niets met het letterlijk schoonmaken te maken heeft. Dit is een </w:t>
      </w:r>
      <w:proofErr w:type="spellStart"/>
      <w:r>
        <w:rPr>
          <w:sz w:val="24"/>
          <w:szCs w:val="24"/>
        </w:rPr>
        <w:t>mashal</w:t>
      </w:r>
      <w:proofErr w:type="spellEnd"/>
      <w:r>
        <w:rPr>
          <w:sz w:val="24"/>
          <w:szCs w:val="24"/>
        </w:rPr>
        <w:t>. Een symboolhandeling, om een hogere wijsheid te onthullen en over te dragen. Over te brengen om die uit te dragen. Als nieuwe manier van leven. Een denkwijze die je op weg brengt, door de woestijn naar nieuw land van vrede en gerechtigheid.</w:t>
      </w:r>
    </w:p>
    <w:p w:rsidR="00CF7DFD" w:rsidRDefault="00CF7DFD" w:rsidP="00D6093E">
      <w:pPr>
        <w:rPr>
          <w:sz w:val="24"/>
          <w:szCs w:val="24"/>
        </w:rPr>
      </w:pPr>
    </w:p>
    <w:p w:rsidR="001171DA" w:rsidRDefault="00CF7DFD" w:rsidP="00D6093E">
      <w:pPr>
        <w:rPr>
          <w:sz w:val="24"/>
          <w:szCs w:val="24"/>
        </w:rPr>
      </w:pPr>
      <w:r>
        <w:rPr>
          <w:sz w:val="24"/>
          <w:szCs w:val="24"/>
        </w:rPr>
        <w:t xml:space="preserve">Dat het om zo’n gelijkenishandeling gaat, blijkt uit de manier waarop Petrus dat oppakt. Aanvankelijk ziet hij de voetwassing door Jezus als ongepast, als je die letterlijk opvat, maar als hij begrijpt dat het om iets anders gaat, is hij totaal om: ‘Was me dan helemaal’. Hij gaat zo totaal om, als hij begrijpt dat deze wassing verbinding betekent. Door die voetwassing, juist door de Meester, te laten voltrekken, hóór je bij Hem. </w:t>
      </w:r>
    </w:p>
    <w:p w:rsidR="00CF7DFD" w:rsidRDefault="00CF7DFD" w:rsidP="00D6093E">
      <w:pPr>
        <w:rPr>
          <w:sz w:val="24"/>
          <w:szCs w:val="24"/>
        </w:rPr>
      </w:pPr>
      <w:r>
        <w:rPr>
          <w:sz w:val="24"/>
          <w:szCs w:val="24"/>
        </w:rPr>
        <w:t xml:space="preserve">Oh! Dan snap je, waarom Petrus dan zijn hele lichaam wil laten reinigen. Dat is een uitstekende </w:t>
      </w:r>
      <w:proofErr w:type="spellStart"/>
      <w:r>
        <w:rPr>
          <w:sz w:val="24"/>
          <w:szCs w:val="24"/>
        </w:rPr>
        <w:t>pesach</w:t>
      </w:r>
      <w:proofErr w:type="spellEnd"/>
      <w:r>
        <w:rPr>
          <w:sz w:val="24"/>
          <w:szCs w:val="24"/>
        </w:rPr>
        <w:t>-gedachte. Alles wat zuur en verzuurd is opruimen uit je bestaan</w:t>
      </w:r>
      <w:r w:rsidR="00520B95">
        <w:rPr>
          <w:sz w:val="24"/>
          <w:szCs w:val="24"/>
        </w:rPr>
        <w:t>. Je gedachten reinigen door de  goede vragen te bedenken, die je vooruit helpen. Het vuil van de dag afspoelen. De vuile handen die je maakte reinigen, om het geschenk van een nieuwe tijd, met nieuwe mogelijkheden te ontvangen.</w:t>
      </w:r>
    </w:p>
    <w:p w:rsidR="00520B95" w:rsidRDefault="00520B95" w:rsidP="00D6093E">
      <w:pPr>
        <w:rPr>
          <w:sz w:val="24"/>
          <w:szCs w:val="24"/>
        </w:rPr>
      </w:pPr>
    </w:p>
    <w:p w:rsidR="00520B95" w:rsidRDefault="00520B95" w:rsidP="00D6093E">
      <w:pPr>
        <w:rPr>
          <w:sz w:val="24"/>
          <w:szCs w:val="24"/>
        </w:rPr>
      </w:pPr>
      <w:r>
        <w:rPr>
          <w:sz w:val="24"/>
          <w:szCs w:val="24"/>
        </w:rPr>
        <w:t>Ook: om elkaar opnieuw, met schone lei, tegemoet te treden.</w:t>
      </w:r>
    </w:p>
    <w:p w:rsidR="00520B95" w:rsidRDefault="00520B95" w:rsidP="00D6093E">
      <w:pPr>
        <w:rPr>
          <w:sz w:val="24"/>
          <w:szCs w:val="24"/>
        </w:rPr>
      </w:pPr>
      <w:r>
        <w:rPr>
          <w:sz w:val="24"/>
          <w:szCs w:val="24"/>
        </w:rPr>
        <w:t xml:space="preserve">Pesach is verzoening, feest van verbinding. Daarom eet niemand het alleen, zoals we hoorden uit Exodus. Daarbij is iedereen anders en mag dat zijn: eten naar behoefte. De kleine maag wordt niet afkeurend aangekeken ‘Wil jij niet méér?’ en de schrokhals niet bestraft om z’n gretigheid. Je eet, je consumeert dit geheim, ‘naar behoefte’. Dat geldt </w:t>
      </w:r>
      <w:r>
        <w:rPr>
          <w:sz w:val="24"/>
          <w:szCs w:val="24"/>
        </w:rPr>
        <w:lastRenderedPageBreak/>
        <w:t>zowel religieus bezien, als het over de hoeveelheid ‘geloofs-voedsel’ gaat, als sociaal bezien, als het over de mate van verbondenheid met anderen, in tegenstelling tot meer op jezelf zijn, gaat. Wel is het fundament gezamenlijk. Je viert Pesach samen, of niet. Je begint samen die tocht van het woord dat je onrustig maakte, op weg naar een nieuwe tijd.</w:t>
      </w:r>
    </w:p>
    <w:p w:rsidR="00520B95" w:rsidRDefault="00520B95" w:rsidP="00D6093E">
      <w:pPr>
        <w:rPr>
          <w:sz w:val="24"/>
          <w:szCs w:val="24"/>
        </w:rPr>
      </w:pPr>
      <w:r>
        <w:rPr>
          <w:sz w:val="24"/>
          <w:szCs w:val="24"/>
        </w:rPr>
        <w:t>Je bent reisgenoten, al heb je een eigen route en tempo.</w:t>
      </w:r>
    </w:p>
    <w:p w:rsidR="00520B95" w:rsidRDefault="00520B95" w:rsidP="00D6093E">
      <w:pPr>
        <w:rPr>
          <w:sz w:val="24"/>
          <w:szCs w:val="24"/>
        </w:rPr>
      </w:pPr>
      <w:r>
        <w:rPr>
          <w:sz w:val="24"/>
          <w:szCs w:val="24"/>
        </w:rPr>
        <w:t>Als reisgenoten praat je met elkaar. Sta je elkaar bij, indien nodig, bekenden en onbekenden. Als iemand langs de weg komt te liggen, zoals de onbekende uit de gelijkenis van de barmhartige Samaritaan, dan stap je van je paard en doet wat moet gebeuren, zonder beloning te verlangen.</w:t>
      </w:r>
    </w:p>
    <w:p w:rsidR="00520B95" w:rsidRDefault="00520B95" w:rsidP="00D6093E">
      <w:pPr>
        <w:rPr>
          <w:sz w:val="24"/>
          <w:szCs w:val="24"/>
        </w:rPr>
      </w:pPr>
    </w:p>
    <w:p w:rsidR="00676F81" w:rsidRDefault="001171DA" w:rsidP="00D6093E">
      <w:pPr>
        <w:rPr>
          <w:sz w:val="24"/>
          <w:szCs w:val="24"/>
        </w:rPr>
      </w:pPr>
      <w:r>
        <w:rPr>
          <w:sz w:val="24"/>
          <w:szCs w:val="24"/>
        </w:rPr>
        <w:t>O</w:t>
      </w:r>
      <w:r w:rsidR="00520B95">
        <w:rPr>
          <w:sz w:val="24"/>
          <w:szCs w:val="24"/>
        </w:rPr>
        <w:t xml:space="preserve">p de vooravond van Pasen worden </w:t>
      </w:r>
      <w:r w:rsidR="00676F81">
        <w:rPr>
          <w:sz w:val="24"/>
          <w:szCs w:val="24"/>
        </w:rPr>
        <w:t>mensen</w:t>
      </w:r>
      <w:r w:rsidR="00520B95">
        <w:rPr>
          <w:sz w:val="24"/>
          <w:szCs w:val="24"/>
        </w:rPr>
        <w:t xml:space="preserve"> aan elkaar geschonken als reisgenoten, als tafelgenoten, als Paasgenoten</w:t>
      </w:r>
      <w:r w:rsidR="00676F81">
        <w:rPr>
          <w:sz w:val="24"/>
          <w:szCs w:val="24"/>
        </w:rPr>
        <w:t>. Zij toen, wij nu.</w:t>
      </w:r>
    </w:p>
    <w:p w:rsidR="00676F81" w:rsidRDefault="00676F81" w:rsidP="00D6093E">
      <w:pPr>
        <w:rPr>
          <w:sz w:val="24"/>
          <w:szCs w:val="24"/>
        </w:rPr>
      </w:pPr>
      <w:r>
        <w:rPr>
          <w:sz w:val="24"/>
          <w:szCs w:val="24"/>
        </w:rPr>
        <w:t xml:space="preserve">Dat wij het voorbeeld van die voetwassing moeten volgen, is dan ook volstrekt helder. Heeft natuurlijk niets met </w:t>
      </w:r>
    </w:p>
    <w:p w:rsidR="00676F81" w:rsidRDefault="00676F81" w:rsidP="00D6093E">
      <w:pPr>
        <w:rPr>
          <w:sz w:val="24"/>
          <w:szCs w:val="24"/>
        </w:rPr>
      </w:pPr>
      <w:r>
        <w:rPr>
          <w:sz w:val="24"/>
          <w:szCs w:val="24"/>
        </w:rPr>
        <w:t>concrete voeten te maken, maar met een weg.</w:t>
      </w:r>
      <w:r w:rsidR="00520B95">
        <w:rPr>
          <w:sz w:val="24"/>
          <w:szCs w:val="24"/>
        </w:rPr>
        <w:t xml:space="preserve"> </w:t>
      </w:r>
      <w:r>
        <w:rPr>
          <w:sz w:val="24"/>
          <w:szCs w:val="24"/>
        </w:rPr>
        <w:t>Die je voor elkaar mogelijk maakt. Waarop je elkaar bij de les houdt. Elkaar inspirerend vernieuwt. Helpt los te komen van wat drukt, uit de grijpgrage klauwen te blijven van de overste van de wereld, van de logica en wetmatigheden van onze eigen tijd. Samen eten om verbondenheid in vrijheid en verscheidenheid te ervaren. Dat bevrijdende besef, dat je mag zijn wie je bent, daartoe zeer aangemoedigd wordt.</w:t>
      </w:r>
    </w:p>
    <w:p w:rsidR="00676F81" w:rsidRDefault="00676F81" w:rsidP="00D6093E">
      <w:pPr>
        <w:rPr>
          <w:sz w:val="24"/>
          <w:szCs w:val="24"/>
        </w:rPr>
      </w:pPr>
    </w:p>
    <w:p w:rsidR="00676F81" w:rsidRDefault="00676F81" w:rsidP="00D6093E">
      <w:pPr>
        <w:rPr>
          <w:sz w:val="24"/>
          <w:szCs w:val="24"/>
        </w:rPr>
      </w:pPr>
      <w:r>
        <w:rPr>
          <w:sz w:val="24"/>
          <w:szCs w:val="24"/>
        </w:rPr>
        <w:t xml:space="preserve">Zoals Hij dat deed, met dat linnen schort om. Let op dat detail. Zonder bovenkleding. Niet uit praktische </w:t>
      </w:r>
      <w:r>
        <w:rPr>
          <w:sz w:val="24"/>
          <w:szCs w:val="24"/>
        </w:rPr>
        <w:lastRenderedPageBreak/>
        <w:t>overwegingen, maar als de naakte waarheid, volstrekt transparant.</w:t>
      </w:r>
    </w:p>
    <w:p w:rsidR="00676F81" w:rsidRDefault="00676F81" w:rsidP="00D6093E">
      <w:pPr>
        <w:rPr>
          <w:sz w:val="24"/>
          <w:szCs w:val="24"/>
        </w:rPr>
      </w:pPr>
      <w:r>
        <w:rPr>
          <w:sz w:val="24"/>
          <w:szCs w:val="24"/>
        </w:rPr>
        <w:t xml:space="preserve">Zoals Hij tot het laatste toe volhoudt. Als op </w:t>
      </w:r>
      <w:proofErr w:type="spellStart"/>
      <w:r>
        <w:rPr>
          <w:sz w:val="24"/>
          <w:szCs w:val="24"/>
        </w:rPr>
        <w:t>Golgotha</w:t>
      </w:r>
      <w:proofErr w:type="spellEnd"/>
      <w:r>
        <w:rPr>
          <w:sz w:val="24"/>
          <w:szCs w:val="24"/>
        </w:rPr>
        <w:t xml:space="preserve"> om zijn bovenkleed gedobbeld wordt. Dan een linnen om. Dat is precies wat gebeurt bij zijn begrafenis, door Jozef van </w:t>
      </w:r>
      <w:proofErr w:type="spellStart"/>
      <w:r>
        <w:rPr>
          <w:sz w:val="24"/>
          <w:szCs w:val="24"/>
        </w:rPr>
        <w:t>Arimathea</w:t>
      </w:r>
      <w:proofErr w:type="spellEnd"/>
      <w:r>
        <w:rPr>
          <w:sz w:val="24"/>
          <w:szCs w:val="24"/>
        </w:rPr>
        <w:t>. En diezelfde linnen doeken liggen op de Paas-morgen keurig opgerold. Klaar voor wie ze wil aantrekken.</w:t>
      </w:r>
    </w:p>
    <w:p w:rsidR="00676F81" w:rsidRDefault="00676F81" w:rsidP="00D6093E">
      <w:pPr>
        <w:rPr>
          <w:sz w:val="24"/>
          <w:szCs w:val="24"/>
        </w:rPr>
      </w:pPr>
      <w:r>
        <w:rPr>
          <w:sz w:val="24"/>
          <w:szCs w:val="24"/>
        </w:rPr>
        <w:t xml:space="preserve">Wie zijn weg wil gaan. Gehuld in zijn linnen schort, wil zijn en doen </w:t>
      </w:r>
      <w:r w:rsidR="001171DA">
        <w:rPr>
          <w:sz w:val="24"/>
          <w:szCs w:val="24"/>
        </w:rPr>
        <w:t>zo</w:t>
      </w:r>
      <w:r>
        <w:rPr>
          <w:sz w:val="24"/>
          <w:szCs w:val="24"/>
        </w:rPr>
        <w:t>als Hij toen…</w:t>
      </w:r>
    </w:p>
    <w:p w:rsidR="00676F81" w:rsidRDefault="00676F81" w:rsidP="00D6093E">
      <w:pPr>
        <w:rPr>
          <w:sz w:val="24"/>
          <w:szCs w:val="24"/>
        </w:rPr>
      </w:pPr>
    </w:p>
    <w:p w:rsidR="00676F81" w:rsidRDefault="006A74C7" w:rsidP="00D6093E">
      <w:pPr>
        <w:rPr>
          <w:sz w:val="24"/>
          <w:szCs w:val="24"/>
        </w:rPr>
      </w:pPr>
      <w:r>
        <w:rPr>
          <w:sz w:val="24"/>
          <w:szCs w:val="24"/>
        </w:rPr>
        <w:t>Als je dat probeert ontdek je direct wat daarvoor nodig is: liefde. Het begin gaat nog wel. De kleine vlekjes bij de ander poets je zó weg. Die laat je ook bij jezelf wel wegwassen. Maar voor het grotere werk. Wil jij je dan laten wassen? Niet de oren, bedoel ik, maar nederig dienstbaar, de voeten?</w:t>
      </w:r>
    </w:p>
    <w:p w:rsidR="006A74C7" w:rsidRDefault="006A74C7" w:rsidP="00D6093E">
      <w:pPr>
        <w:rPr>
          <w:sz w:val="24"/>
          <w:szCs w:val="24"/>
        </w:rPr>
      </w:pPr>
      <w:r>
        <w:rPr>
          <w:sz w:val="24"/>
          <w:szCs w:val="24"/>
        </w:rPr>
        <w:t>Wil je je laten bijstaan om het oude, verzuurde bestaan achter je te laten, je hart en gedachten, huis en leven te reinigen, om klaar te stomen voor Pasen</w:t>
      </w:r>
      <w:r w:rsidR="00A7124E">
        <w:rPr>
          <w:sz w:val="24"/>
          <w:szCs w:val="24"/>
        </w:rPr>
        <w:t>. B</w:t>
      </w:r>
      <w:r>
        <w:rPr>
          <w:sz w:val="24"/>
          <w:szCs w:val="24"/>
        </w:rPr>
        <w:t>en jij bereid om je vuiligheid van de ander aan  te raken, om te reinigen.</w:t>
      </w:r>
    </w:p>
    <w:p w:rsidR="006A74C7" w:rsidRDefault="006A74C7" w:rsidP="00D6093E">
      <w:pPr>
        <w:rPr>
          <w:sz w:val="24"/>
          <w:szCs w:val="24"/>
        </w:rPr>
      </w:pPr>
      <w:r>
        <w:rPr>
          <w:sz w:val="24"/>
          <w:szCs w:val="24"/>
        </w:rPr>
        <w:t xml:space="preserve">Niet om zout in de wonde te strooien, maar om de pijn van </w:t>
      </w:r>
    </w:p>
    <w:p w:rsidR="006A74C7" w:rsidRDefault="006A74C7" w:rsidP="00D6093E">
      <w:pPr>
        <w:rPr>
          <w:sz w:val="24"/>
          <w:szCs w:val="24"/>
        </w:rPr>
      </w:pPr>
      <w:r>
        <w:rPr>
          <w:sz w:val="24"/>
          <w:szCs w:val="24"/>
        </w:rPr>
        <w:t>de wond, te doorleven. Teder. Stuk voor stuk. Symbolisch: teen voor teen, wassen, droogmaken, verzorgen. Zodat de ander weer goed kan lopen, verder op de weg naar het be</w:t>
      </w:r>
      <w:r w:rsidR="00A7124E">
        <w:rPr>
          <w:sz w:val="24"/>
          <w:szCs w:val="24"/>
        </w:rPr>
        <w:t>loofde land.</w:t>
      </w:r>
      <w:r>
        <w:rPr>
          <w:sz w:val="24"/>
          <w:szCs w:val="24"/>
        </w:rPr>
        <w:t xml:space="preserve"> Dat zijn de vragen die deze avond bepalen.</w:t>
      </w:r>
    </w:p>
    <w:p w:rsidR="006A74C7" w:rsidRDefault="006A74C7" w:rsidP="00D6093E">
      <w:pPr>
        <w:rPr>
          <w:sz w:val="24"/>
          <w:szCs w:val="24"/>
        </w:rPr>
      </w:pPr>
    </w:p>
    <w:p w:rsidR="006A74C7" w:rsidRDefault="006A74C7" w:rsidP="00D6093E">
      <w:pPr>
        <w:rPr>
          <w:sz w:val="24"/>
          <w:szCs w:val="24"/>
        </w:rPr>
      </w:pPr>
      <w:r>
        <w:rPr>
          <w:sz w:val="24"/>
          <w:szCs w:val="24"/>
        </w:rPr>
        <w:t>Laten we niet in het op zich mooie oppervlakkige van een beetje ‘nederigheid’ blijven hangen. Dit reikt veel verder, gaat veel dieper. Hiermee help je elkaar Pasen te vieren.</w:t>
      </w:r>
    </w:p>
    <w:p w:rsidR="006A74C7" w:rsidRDefault="006A74C7" w:rsidP="00D6093E">
      <w:pPr>
        <w:rPr>
          <w:sz w:val="24"/>
          <w:szCs w:val="24"/>
        </w:rPr>
      </w:pPr>
      <w:r>
        <w:rPr>
          <w:sz w:val="24"/>
          <w:szCs w:val="24"/>
        </w:rPr>
        <w:t>Liefde te ontvangen en te geven.</w:t>
      </w:r>
    </w:p>
    <w:p w:rsidR="006A74C7" w:rsidRDefault="006A74C7" w:rsidP="00D6093E">
      <w:pPr>
        <w:rPr>
          <w:sz w:val="24"/>
          <w:szCs w:val="24"/>
        </w:rPr>
      </w:pPr>
      <w:r>
        <w:rPr>
          <w:sz w:val="24"/>
          <w:szCs w:val="24"/>
        </w:rPr>
        <w:lastRenderedPageBreak/>
        <w:t>Noem hem niet het voorbeeld, dat we wat proberen na te volgen, Zie hem als de voorganger, die je gaat volgen, al is het met vallen en opstaan. Als basale keuze, als levensweg.</w:t>
      </w:r>
    </w:p>
    <w:p w:rsidR="006A74C7" w:rsidRDefault="006A74C7" w:rsidP="00D6093E">
      <w:pPr>
        <w:rPr>
          <w:sz w:val="24"/>
          <w:szCs w:val="24"/>
        </w:rPr>
      </w:pPr>
      <w:r>
        <w:rPr>
          <w:sz w:val="24"/>
          <w:szCs w:val="24"/>
        </w:rPr>
        <w:t>Tot het uiterste.</w:t>
      </w:r>
    </w:p>
    <w:p w:rsidR="006A74C7" w:rsidRDefault="006A74C7" w:rsidP="00D6093E">
      <w:pPr>
        <w:rPr>
          <w:sz w:val="24"/>
          <w:szCs w:val="24"/>
        </w:rPr>
      </w:pPr>
      <w:r>
        <w:rPr>
          <w:sz w:val="24"/>
          <w:szCs w:val="24"/>
        </w:rPr>
        <w:t>Ja, want als je het beloofde land wilt bereiken, kun je niet halverwege stoppen. Helemaal zonde om dat vlak voor het beloofde land te doen. Volhouden, tot het uiterste. Uit verlangen naar dat beloofde land, voor jou en je geliefden. En op den duur mogen er steeds meer bij. Je hart wordt op deze weg alsmaar groter. Je liefde groeit als je die meer deelt. Het lijkt en is wel steeds zwaarder, maar je wordt ook steeds sterker. Je komt op krachten.</w:t>
      </w:r>
    </w:p>
    <w:p w:rsidR="006A74C7" w:rsidRDefault="006A74C7" w:rsidP="00D6093E">
      <w:pPr>
        <w:rPr>
          <w:sz w:val="24"/>
          <w:szCs w:val="24"/>
        </w:rPr>
      </w:pPr>
    </w:p>
    <w:p w:rsidR="006A74C7" w:rsidRDefault="006A74C7" w:rsidP="00D6093E">
      <w:pPr>
        <w:rPr>
          <w:sz w:val="24"/>
          <w:szCs w:val="24"/>
        </w:rPr>
      </w:pPr>
      <w:r>
        <w:rPr>
          <w:sz w:val="24"/>
          <w:szCs w:val="24"/>
        </w:rPr>
        <w:t xml:space="preserve">Door te eten. Manna. Hemelbrood. Brood als voedsel voor onderweg, als kracht </w:t>
      </w:r>
      <w:r w:rsidR="00A7124E">
        <w:rPr>
          <w:sz w:val="24"/>
          <w:szCs w:val="24"/>
        </w:rPr>
        <w:t>om v</w:t>
      </w:r>
      <w:r w:rsidR="001171DA">
        <w:rPr>
          <w:sz w:val="24"/>
          <w:szCs w:val="24"/>
        </w:rPr>
        <w:t>ol te houden. Brood dat de Meest</w:t>
      </w:r>
      <w:r w:rsidR="00A7124E">
        <w:rPr>
          <w:sz w:val="24"/>
          <w:szCs w:val="24"/>
        </w:rPr>
        <w:t xml:space="preserve">er zelf at, én werd door zijn liefde tot het uiterste. </w:t>
      </w:r>
    </w:p>
    <w:p w:rsidR="00A7124E" w:rsidRDefault="00A7124E" w:rsidP="00D6093E">
      <w:pPr>
        <w:rPr>
          <w:sz w:val="24"/>
          <w:szCs w:val="24"/>
        </w:rPr>
      </w:pPr>
      <w:r>
        <w:rPr>
          <w:sz w:val="24"/>
          <w:szCs w:val="24"/>
        </w:rPr>
        <w:t>Door te drinken. De bittere kruiden gedoopt in honing. De beker tot over de rand gevuld met beloofde vruchten.</w:t>
      </w:r>
    </w:p>
    <w:p w:rsidR="00A7124E" w:rsidRDefault="00A7124E" w:rsidP="00D6093E">
      <w:pPr>
        <w:rPr>
          <w:sz w:val="24"/>
          <w:szCs w:val="24"/>
        </w:rPr>
      </w:pPr>
    </w:p>
    <w:p w:rsidR="00A7124E" w:rsidRDefault="00A7124E" w:rsidP="00D6093E">
      <w:pPr>
        <w:rPr>
          <w:sz w:val="24"/>
          <w:szCs w:val="24"/>
        </w:rPr>
      </w:pPr>
      <w:r>
        <w:rPr>
          <w:sz w:val="24"/>
          <w:szCs w:val="24"/>
        </w:rPr>
        <w:t xml:space="preserve">Vóór zijn linnen schort voor te kunnen doen, om te doen als </w:t>
      </w:r>
    </w:p>
    <w:p w:rsidR="00520B95" w:rsidRDefault="00A7124E" w:rsidP="00D6093E">
      <w:pPr>
        <w:rPr>
          <w:sz w:val="24"/>
          <w:szCs w:val="24"/>
        </w:rPr>
      </w:pPr>
      <w:r>
        <w:rPr>
          <w:sz w:val="24"/>
          <w:szCs w:val="24"/>
        </w:rPr>
        <w:t>Hij, gaan we eten. Zijn maaltijd van verbondenheid. Staande, haastig, klaar voor de reis, gaandeweg Hem tegemoet.</w:t>
      </w:r>
    </w:p>
    <w:p w:rsidR="00A7124E" w:rsidRDefault="00A7124E" w:rsidP="00D6093E">
      <w:pPr>
        <w:rPr>
          <w:sz w:val="24"/>
          <w:szCs w:val="24"/>
        </w:rPr>
      </w:pPr>
      <w:r>
        <w:rPr>
          <w:b/>
          <w:sz w:val="24"/>
          <w:szCs w:val="24"/>
        </w:rPr>
        <w:t xml:space="preserve">Samenzang: </w:t>
      </w:r>
      <w:r>
        <w:rPr>
          <w:sz w:val="24"/>
          <w:szCs w:val="24"/>
        </w:rPr>
        <w:t>Gezang 300: 1+5+6</w:t>
      </w:r>
      <w:bookmarkStart w:id="0" w:name="_GoBack"/>
      <w:bookmarkEnd w:id="0"/>
    </w:p>
    <w:sectPr w:rsidR="00A7124E">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B25F8"/>
    <w:rsid w:val="000C2F45"/>
    <w:rsid w:val="000C4691"/>
    <w:rsid w:val="000C4C9C"/>
    <w:rsid w:val="00104307"/>
    <w:rsid w:val="001171DA"/>
    <w:rsid w:val="00123371"/>
    <w:rsid w:val="00147D42"/>
    <w:rsid w:val="00151980"/>
    <w:rsid w:val="00193CA4"/>
    <w:rsid w:val="001B3D45"/>
    <w:rsid w:val="001B5742"/>
    <w:rsid w:val="001C0158"/>
    <w:rsid w:val="001C1CE4"/>
    <w:rsid w:val="001E2261"/>
    <w:rsid w:val="001E3C8A"/>
    <w:rsid w:val="0020051D"/>
    <w:rsid w:val="00203654"/>
    <w:rsid w:val="00244063"/>
    <w:rsid w:val="0025418A"/>
    <w:rsid w:val="00273E8A"/>
    <w:rsid w:val="00287794"/>
    <w:rsid w:val="002924BF"/>
    <w:rsid w:val="002F0067"/>
    <w:rsid w:val="002F620B"/>
    <w:rsid w:val="00316F6E"/>
    <w:rsid w:val="00344E7B"/>
    <w:rsid w:val="00373617"/>
    <w:rsid w:val="003908AC"/>
    <w:rsid w:val="003C0353"/>
    <w:rsid w:val="003C2DF9"/>
    <w:rsid w:val="003D0AE0"/>
    <w:rsid w:val="00412DA1"/>
    <w:rsid w:val="00413110"/>
    <w:rsid w:val="0043101D"/>
    <w:rsid w:val="004514CF"/>
    <w:rsid w:val="00467B4A"/>
    <w:rsid w:val="00481087"/>
    <w:rsid w:val="00492895"/>
    <w:rsid w:val="00493099"/>
    <w:rsid w:val="004A081E"/>
    <w:rsid w:val="00520B95"/>
    <w:rsid w:val="005247E8"/>
    <w:rsid w:val="00546DC3"/>
    <w:rsid w:val="00584D25"/>
    <w:rsid w:val="00587EE9"/>
    <w:rsid w:val="0059440D"/>
    <w:rsid w:val="005A1F5A"/>
    <w:rsid w:val="005A45D3"/>
    <w:rsid w:val="005D7047"/>
    <w:rsid w:val="005D74EB"/>
    <w:rsid w:val="005E0435"/>
    <w:rsid w:val="005F4FAC"/>
    <w:rsid w:val="00600302"/>
    <w:rsid w:val="00616A03"/>
    <w:rsid w:val="00626539"/>
    <w:rsid w:val="00647A3E"/>
    <w:rsid w:val="00662374"/>
    <w:rsid w:val="00676F81"/>
    <w:rsid w:val="0068655A"/>
    <w:rsid w:val="006A74C7"/>
    <w:rsid w:val="006B5020"/>
    <w:rsid w:val="0073449C"/>
    <w:rsid w:val="00744C91"/>
    <w:rsid w:val="00791ED5"/>
    <w:rsid w:val="007A0E94"/>
    <w:rsid w:val="007B53B3"/>
    <w:rsid w:val="007B54AF"/>
    <w:rsid w:val="007C1ED5"/>
    <w:rsid w:val="007C4595"/>
    <w:rsid w:val="007C4AC0"/>
    <w:rsid w:val="007D1326"/>
    <w:rsid w:val="007D3CD8"/>
    <w:rsid w:val="007D6C04"/>
    <w:rsid w:val="007D6F6C"/>
    <w:rsid w:val="007F5BEF"/>
    <w:rsid w:val="00800F13"/>
    <w:rsid w:val="00813614"/>
    <w:rsid w:val="00827FBF"/>
    <w:rsid w:val="00834218"/>
    <w:rsid w:val="008562A6"/>
    <w:rsid w:val="008600D9"/>
    <w:rsid w:val="0087464C"/>
    <w:rsid w:val="008B2EE2"/>
    <w:rsid w:val="008C0120"/>
    <w:rsid w:val="008C0B9D"/>
    <w:rsid w:val="008D1261"/>
    <w:rsid w:val="008D5759"/>
    <w:rsid w:val="008D6031"/>
    <w:rsid w:val="00922354"/>
    <w:rsid w:val="00953519"/>
    <w:rsid w:val="009729BF"/>
    <w:rsid w:val="00976E1A"/>
    <w:rsid w:val="0098574F"/>
    <w:rsid w:val="009B01C1"/>
    <w:rsid w:val="009B28A5"/>
    <w:rsid w:val="00A051B9"/>
    <w:rsid w:val="00A21BED"/>
    <w:rsid w:val="00A53C66"/>
    <w:rsid w:val="00A55BA3"/>
    <w:rsid w:val="00A678D4"/>
    <w:rsid w:val="00A7124E"/>
    <w:rsid w:val="00A7512D"/>
    <w:rsid w:val="00A833CF"/>
    <w:rsid w:val="00A8486C"/>
    <w:rsid w:val="00A9759A"/>
    <w:rsid w:val="00AA2A60"/>
    <w:rsid w:val="00AB215F"/>
    <w:rsid w:val="00AB4F47"/>
    <w:rsid w:val="00AC0BA5"/>
    <w:rsid w:val="00AD6294"/>
    <w:rsid w:val="00AD75F1"/>
    <w:rsid w:val="00B14C00"/>
    <w:rsid w:val="00B3608B"/>
    <w:rsid w:val="00BA3C30"/>
    <w:rsid w:val="00BA5C98"/>
    <w:rsid w:val="00BE152F"/>
    <w:rsid w:val="00BF2EF7"/>
    <w:rsid w:val="00C20A26"/>
    <w:rsid w:val="00C265A2"/>
    <w:rsid w:val="00C5623F"/>
    <w:rsid w:val="00C62ABB"/>
    <w:rsid w:val="00C8635A"/>
    <w:rsid w:val="00CB0575"/>
    <w:rsid w:val="00CC3F3D"/>
    <w:rsid w:val="00CD6425"/>
    <w:rsid w:val="00CF402D"/>
    <w:rsid w:val="00CF7DFD"/>
    <w:rsid w:val="00D6093E"/>
    <w:rsid w:val="00D91DB6"/>
    <w:rsid w:val="00DA7879"/>
    <w:rsid w:val="00E23773"/>
    <w:rsid w:val="00E43956"/>
    <w:rsid w:val="00E55244"/>
    <w:rsid w:val="00E71A4B"/>
    <w:rsid w:val="00E7336B"/>
    <w:rsid w:val="00EC38BE"/>
    <w:rsid w:val="00EC5B21"/>
    <w:rsid w:val="00ED0B7F"/>
    <w:rsid w:val="00ED4978"/>
    <w:rsid w:val="00EE19C5"/>
    <w:rsid w:val="00F03FA9"/>
    <w:rsid w:val="00F133B8"/>
    <w:rsid w:val="00F14C40"/>
    <w:rsid w:val="00F442B9"/>
    <w:rsid w:val="00F615F2"/>
    <w:rsid w:val="00F7010F"/>
    <w:rsid w:val="00F70B03"/>
    <w:rsid w:val="00F92C77"/>
    <w:rsid w:val="00FE1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292740">
      <w:bodyDiv w:val="1"/>
      <w:marLeft w:val="0"/>
      <w:marRight w:val="0"/>
      <w:marTop w:val="0"/>
      <w:marBottom w:val="0"/>
      <w:divBdr>
        <w:top w:val="none" w:sz="0" w:space="0" w:color="auto"/>
        <w:left w:val="none" w:sz="0" w:space="0" w:color="auto"/>
        <w:bottom w:val="none" w:sz="0" w:space="0" w:color="auto"/>
        <w:right w:val="none" w:sz="0" w:space="0" w:color="auto"/>
      </w:divBdr>
      <w:divsChild>
        <w:div w:id="51971081">
          <w:marLeft w:val="0"/>
          <w:marRight w:val="0"/>
          <w:marTop w:val="0"/>
          <w:marBottom w:val="0"/>
          <w:divBdr>
            <w:top w:val="none" w:sz="0" w:space="0" w:color="auto"/>
            <w:left w:val="none" w:sz="0" w:space="0" w:color="auto"/>
            <w:bottom w:val="none" w:sz="0" w:space="0" w:color="auto"/>
            <w:right w:val="none" w:sz="0" w:space="0" w:color="auto"/>
          </w:divBdr>
        </w:div>
        <w:div w:id="1201286782">
          <w:marLeft w:val="0"/>
          <w:marRight w:val="0"/>
          <w:marTop w:val="0"/>
          <w:marBottom w:val="0"/>
          <w:divBdr>
            <w:top w:val="none" w:sz="0" w:space="0" w:color="auto"/>
            <w:left w:val="none" w:sz="0" w:space="0" w:color="auto"/>
            <w:bottom w:val="none" w:sz="0" w:space="0" w:color="auto"/>
            <w:right w:val="none" w:sz="0" w:space="0" w:color="auto"/>
          </w:divBdr>
        </w:div>
        <w:div w:id="709572233">
          <w:marLeft w:val="0"/>
          <w:marRight w:val="0"/>
          <w:marTop w:val="0"/>
          <w:marBottom w:val="0"/>
          <w:divBdr>
            <w:top w:val="none" w:sz="0" w:space="0" w:color="auto"/>
            <w:left w:val="none" w:sz="0" w:space="0" w:color="auto"/>
            <w:bottom w:val="none" w:sz="0" w:space="0" w:color="auto"/>
            <w:right w:val="none" w:sz="0" w:space="0" w:color="auto"/>
          </w:divBdr>
        </w:div>
        <w:div w:id="953095460">
          <w:marLeft w:val="0"/>
          <w:marRight w:val="0"/>
          <w:marTop w:val="0"/>
          <w:marBottom w:val="0"/>
          <w:divBdr>
            <w:top w:val="none" w:sz="0" w:space="0" w:color="auto"/>
            <w:left w:val="none" w:sz="0" w:space="0" w:color="auto"/>
            <w:bottom w:val="none" w:sz="0" w:space="0" w:color="auto"/>
            <w:right w:val="none" w:sz="0" w:space="0" w:color="auto"/>
          </w:divBdr>
        </w:div>
        <w:div w:id="526453988">
          <w:marLeft w:val="0"/>
          <w:marRight w:val="0"/>
          <w:marTop w:val="0"/>
          <w:marBottom w:val="0"/>
          <w:divBdr>
            <w:top w:val="none" w:sz="0" w:space="0" w:color="auto"/>
            <w:left w:val="none" w:sz="0" w:space="0" w:color="auto"/>
            <w:bottom w:val="none" w:sz="0" w:space="0" w:color="auto"/>
            <w:right w:val="none" w:sz="0" w:space="0" w:color="auto"/>
          </w:divBdr>
        </w:div>
        <w:div w:id="273709626">
          <w:marLeft w:val="0"/>
          <w:marRight w:val="0"/>
          <w:marTop w:val="0"/>
          <w:marBottom w:val="0"/>
          <w:divBdr>
            <w:top w:val="none" w:sz="0" w:space="0" w:color="auto"/>
            <w:left w:val="none" w:sz="0" w:space="0" w:color="auto"/>
            <w:bottom w:val="none" w:sz="0" w:space="0" w:color="auto"/>
            <w:right w:val="none" w:sz="0" w:space="0" w:color="auto"/>
          </w:divBdr>
        </w:div>
        <w:div w:id="971135787">
          <w:marLeft w:val="0"/>
          <w:marRight w:val="0"/>
          <w:marTop w:val="0"/>
          <w:marBottom w:val="0"/>
          <w:divBdr>
            <w:top w:val="none" w:sz="0" w:space="0" w:color="auto"/>
            <w:left w:val="none" w:sz="0" w:space="0" w:color="auto"/>
            <w:bottom w:val="none" w:sz="0" w:space="0" w:color="auto"/>
            <w:right w:val="none" w:sz="0" w:space="0" w:color="auto"/>
          </w:divBdr>
        </w:div>
        <w:div w:id="344479256">
          <w:marLeft w:val="0"/>
          <w:marRight w:val="0"/>
          <w:marTop w:val="0"/>
          <w:marBottom w:val="0"/>
          <w:divBdr>
            <w:top w:val="none" w:sz="0" w:space="0" w:color="auto"/>
            <w:left w:val="none" w:sz="0" w:space="0" w:color="auto"/>
            <w:bottom w:val="none" w:sz="0" w:space="0" w:color="auto"/>
            <w:right w:val="none" w:sz="0" w:space="0" w:color="auto"/>
          </w:divBdr>
        </w:div>
        <w:div w:id="8260773">
          <w:marLeft w:val="0"/>
          <w:marRight w:val="0"/>
          <w:marTop w:val="0"/>
          <w:marBottom w:val="0"/>
          <w:divBdr>
            <w:top w:val="none" w:sz="0" w:space="0" w:color="auto"/>
            <w:left w:val="none" w:sz="0" w:space="0" w:color="auto"/>
            <w:bottom w:val="none" w:sz="0" w:space="0" w:color="auto"/>
            <w:right w:val="none" w:sz="0" w:space="0" w:color="auto"/>
          </w:divBdr>
        </w:div>
        <w:div w:id="82177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1459</Words>
  <Characters>8027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5</cp:revision>
  <cp:lastPrinted>2012-04-04T11:22:00Z</cp:lastPrinted>
  <dcterms:created xsi:type="dcterms:W3CDTF">2012-04-05T06:07:00Z</dcterms:created>
  <dcterms:modified xsi:type="dcterms:W3CDTF">2012-04-06T21:57:00Z</dcterms:modified>
</cp:coreProperties>
</file>