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55" w:rsidRPr="005C1570" w:rsidRDefault="002C3155" w:rsidP="002C3155">
      <w:pPr>
        <w:spacing w:line="276" w:lineRule="auto"/>
        <w:jc w:val="center"/>
        <w:rPr>
          <w:sz w:val="28"/>
          <w:szCs w:val="28"/>
          <w:lang w:val="nl-NL"/>
        </w:rPr>
      </w:pPr>
      <w:r w:rsidRPr="005C1570">
        <w:rPr>
          <w:sz w:val="28"/>
          <w:szCs w:val="28"/>
          <w:lang w:val="nl-NL"/>
        </w:rPr>
        <w:t xml:space="preserve">Teksten van gebeden en verkondiging voor de tweede zondag van Epifanie op 19 januari 2014 door drs. </w:t>
      </w:r>
      <w:proofErr w:type="spellStart"/>
      <w:r w:rsidRPr="005C1570">
        <w:rPr>
          <w:sz w:val="28"/>
          <w:szCs w:val="28"/>
          <w:lang w:val="nl-NL"/>
        </w:rPr>
        <w:t>Gea</w:t>
      </w:r>
      <w:proofErr w:type="spellEnd"/>
      <w:r w:rsidRPr="005C1570">
        <w:rPr>
          <w:sz w:val="28"/>
          <w:szCs w:val="28"/>
          <w:lang w:val="nl-NL"/>
        </w:rPr>
        <w:t xml:space="preserve"> Smit-de Groot</w:t>
      </w:r>
    </w:p>
    <w:p w:rsidR="002C3155" w:rsidRPr="002C3155" w:rsidRDefault="002C3155" w:rsidP="002C3155">
      <w:pPr>
        <w:spacing w:line="276" w:lineRule="auto"/>
        <w:jc w:val="center"/>
        <w:rPr>
          <w:szCs w:val="24"/>
          <w:lang w:val="nl-NL"/>
        </w:rPr>
      </w:pPr>
      <w:r w:rsidRPr="002C3155">
        <w:rPr>
          <w:szCs w:val="24"/>
          <w:lang w:val="nl-NL"/>
        </w:rPr>
        <w:t>Thema: Gods heerlijkheid</w:t>
      </w:r>
    </w:p>
    <w:p w:rsidR="002A4398" w:rsidRPr="00C777DD" w:rsidRDefault="00C777DD" w:rsidP="002C3155">
      <w:pPr>
        <w:pStyle w:val="Kop1"/>
        <w:spacing w:line="276" w:lineRule="auto"/>
        <w:rPr>
          <w:rFonts w:ascii="Times New Roman" w:hAnsi="Times New Roman"/>
          <w:bCs/>
          <w:szCs w:val="24"/>
        </w:rPr>
      </w:pPr>
      <w:r>
        <w:rPr>
          <w:rFonts w:ascii="Times New Roman" w:hAnsi="Times New Roman"/>
          <w:szCs w:val="24"/>
        </w:rPr>
        <w:t>Meditatief o</w:t>
      </w:r>
      <w:r w:rsidR="002A4398" w:rsidRPr="00C777DD">
        <w:rPr>
          <w:rFonts w:ascii="Times New Roman" w:hAnsi="Times New Roman"/>
          <w:szCs w:val="24"/>
        </w:rPr>
        <w:t>rgelspel</w:t>
      </w:r>
    </w:p>
    <w:p w:rsidR="002A4398" w:rsidRPr="002C3155" w:rsidRDefault="00077AEE" w:rsidP="002C3155">
      <w:pPr>
        <w:spacing w:line="276" w:lineRule="auto"/>
        <w:rPr>
          <w:szCs w:val="24"/>
          <w:lang w:val="nl-NL"/>
        </w:rPr>
      </w:pPr>
      <w:r w:rsidRPr="002C3155">
        <w:rPr>
          <w:szCs w:val="24"/>
          <w:lang w:val="nl-NL"/>
        </w:rPr>
        <w:t>D</w:t>
      </w:r>
      <w:r w:rsidR="002A4398" w:rsidRPr="002C3155">
        <w:rPr>
          <w:szCs w:val="24"/>
          <w:lang w:val="nl-NL"/>
        </w:rPr>
        <w:t>e kaarsen worden ontstoken</w:t>
      </w:r>
    </w:p>
    <w:p w:rsidR="00077AEE" w:rsidRPr="002C3155" w:rsidRDefault="002A4398" w:rsidP="002C3155">
      <w:pPr>
        <w:spacing w:line="276" w:lineRule="auto"/>
        <w:rPr>
          <w:bCs/>
          <w:szCs w:val="24"/>
          <w:lang w:val="nl-NL"/>
        </w:rPr>
      </w:pPr>
      <w:r w:rsidRPr="00C777DD">
        <w:rPr>
          <w:b/>
          <w:szCs w:val="24"/>
          <w:lang w:val="nl-NL"/>
        </w:rPr>
        <w:t>Begroeting</w:t>
      </w:r>
      <w:r w:rsidRPr="002C3155">
        <w:rPr>
          <w:szCs w:val="24"/>
          <w:lang w:val="nl-NL"/>
        </w:rPr>
        <w:t xml:space="preserve"> </w:t>
      </w:r>
      <w:r w:rsidRPr="002C3155">
        <w:rPr>
          <w:bCs/>
          <w:szCs w:val="24"/>
          <w:lang w:val="nl-NL"/>
        </w:rPr>
        <w:t xml:space="preserve">door de ouderling van dienst </w:t>
      </w:r>
    </w:p>
    <w:p w:rsidR="002A4398" w:rsidRPr="002C3155" w:rsidRDefault="002A4398" w:rsidP="002C3155">
      <w:pPr>
        <w:spacing w:line="276" w:lineRule="auto"/>
        <w:rPr>
          <w:b/>
          <w:szCs w:val="24"/>
          <w:lang w:val="nl-NL"/>
        </w:rPr>
      </w:pPr>
      <w:r w:rsidRPr="00C777DD">
        <w:rPr>
          <w:b/>
          <w:szCs w:val="24"/>
          <w:lang w:val="nl-NL"/>
        </w:rPr>
        <w:t>Samenzang</w:t>
      </w:r>
      <w:r w:rsidRPr="002C3155">
        <w:rPr>
          <w:szCs w:val="24"/>
          <w:lang w:val="nl-NL"/>
        </w:rPr>
        <w:t xml:space="preserve"> (staande)</w:t>
      </w:r>
      <w:r w:rsidR="00F6262A" w:rsidRPr="002C3155">
        <w:rPr>
          <w:szCs w:val="24"/>
          <w:lang w:val="nl-NL"/>
        </w:rPr>
        <w:t xml:space="preserve">: </w:t>
      </w:r>
      <w:r w:rsidR="00391B3B" w:rsidRPr="00C777DD">
        <w:rPr>
          <w:szCs w:val="24"/>
          <w:lang w:val="nl-NL"/>
        </w:rPr>
        <w:t>Psalm 96: 1, 3</w:t>
      </w:r>
    </w:p>
    <w:p w:rsidR="00E845CA" w:rsidRPr="00C777DD" w:rsidRDefault="00E845CA" w:rsidP="002C3155">
      <w:pPr>
        <w:pStyle w:val="Kop1"/>
        <w:spacing w:line="276" w:lineRule="auto"/>
        <w:rPr>
          <w:rFonts w:ascii="Times New Roman" w:hAnsi="Times New Roman"/>
          <w:bCs/>
          <w:szCs w:val="24"/>
        </w:rPr>
      </w:pPr>
      <w:r w:rsidRPr="00C777DD">
        <w:rPr>
          <w:rFonts w:ascii="Times New Roman" w:hAnsi="Times New Roman"/>
          <w:bCs/>
          <w:szCs w:val="24"/>
        </w:rPr>
        <w:t>Stilte</w:t>
      </w:r>
    </w:p>
    <w:p w:rsidR="00077AEE" w:rsidRPr="002C3155" w:rsidRDefault="00077AEE" w:rsidP="002C3155">
      <w:pPr>
        <w:spacing w:line="276" w:lineRule="auto"/>
        <w:rPr>
          <w:szCs w:val="24"/>
          <w:lang w:val="nl-NL"/>
        </w:rPr>
      </w:pPr>
    </w:p>
    <w:p w:rsidR="00077AEE" w:rsidRPr="00C777DD" w:rsidRDefault="005C1570" w:rsidP="002C3155">
      <w:pPr>
        <w:widowControl/>
        <w:spacing w:line="276" w:lineRule="auto"/>
        <w:rPr>
          <w:b/>
          <w:snapToGrid/>
          <w:szCs w:val="24"/>
          <w:lang w:val="nl-NL"/>
        </w:rPr>
      </w:pPr>
      <w:r w:rsidRPr="00C777DD">
        <w:rPr>
          <w:b/>
          <w:snapToGrid/>
          <w:szCs w:val="24"/>
          <w:lang w:val="nl-NL"/>
        </w:rPr>
        <w:t>Bemoediging</w:t>
      </w:r>
      <w:r w:rsidR="00077AEE" w:rsidRPr="00C777DD">
        <w:rPr>
          <w:b/>
          <w:snapToGrid/>
          <w:szCs w:val="24"/>
          <w:lang w:val="nl-NL"/>
        </w:rPr>
        <w:t xml:space="preserve"> en groet</w:t>
      </w:r>
    </w:p>
    <w:p w:rsidR="002A4398" w:rsidRPr="002C3155" w:rsidRDefault="002A4398" w:rsidP="002C3155">
      <w:pPr>
        <w:pStyle w:val="Kop1"/>
        <w:spacing w:line="276" w:lineRule="auto"/>
        <w:ind w:left="2124" w:firstLine="708"/>
        <w:jc w:val="center"/>
        <w:rPr>
          <w:rFonts w:ascii="Times New Roman" w:hAnsi="Times New Roman"/>
          <w:b w:val="0"/>
          <w:szCs w:val="24"/>
        </w:rPr>
      </w:pPr>
    </w:p>
    <w:p w:rsidR="00C777DD" w:rsidRPr="00C777DD" w:rsidRDefault="00C777DD" w:rsidP="002C3155">
      <w:pPr>
        <w:pStyle w:val="Kop1"/>
        <w:spacing w:line="276" w:lineRule="auto"/>
        <w:rPr>
          <w:rFonts w:ascii="Times New Roman" w:hAnsi="Times New Roman"/>
          <w:b w:val="0"/>
          <w:szCs w:val="24"/>
        </w:rPr>
      </w:pPr>
      <w:r>
        <w:rPr>
          <w:rFonts w:ascii="Times New Roman" w:hAnsi="Times New Roman"/>
          <w:b w:val="0"/>
          <w:szCs w:val="24"/>
        </w:rPr>
        <w:t>VEROOTMOEDIGING</w:t>
      </w:r>
    </w:p>
    <w:p w:rsidR="002A4398" w:rsidRPr="002C3155" w:rsidRDefault="002A4398" w:rsidP="002C3155">
      <w:pPr>
        <w:pStyle w:val="Kop1"/>
        <w:spacing w:line="276" w:lineRule="auto"/>
        <w:rPr>
          <w:rFonts w:ascii="Times New Roman" w:hAnsi="Times New Roman"/>
          <w:bCs/>
          <w:szCs w:val="24"/>
        </w:rPr>
      </w:pPr>
      <w:r w:rsidRPr="002C3155">
        <w:rPr>
          <w:rFonts w:ascii="Times New Roman" w:hAnsi="Times New Roman"/>
          <w:szCs w:val="24"/>
        </w:rPr>
        <w:t>Inleiding</w:t>
      </w:r>
      <w:r w:rsidRPr="002C3155">
        <w:rPr>
          <w:rFonts w:ascii="Times New Roman" w:hAnsi="Times New Roman"/>
          <w:bCs/>
          <w:szCs w:val="24"/>
        </w:rPr>
        <w:t xml:space="preserve"> van de viering</w:t>
      </w:r>
    </w:p>
    <w:p w:rsidR="00414EC3" w:rsidRPr="002C3155" w:rsidRDefault="002C3155" w:rsidP="002C3155">
      <w:pPr>
        <w:spacing w:line="276" w:lineRule="auto"/>
        <w:rPr>
          <w:szCs w:val="24"/>
          <w:lang w:val="nl-NL"/>
        </w:rPr>
      </w:pPr>
      <w:r w:rsidRPr="002C3155">
        <w:rPr>
          <w:szCs w:val="24"/>
          <w:lang w:val="nl-NL"/>
        </w:rPr>
        <w:t>D</w:t>
      </w:r>
      <w:r w:rsidR="00414EC3" w:rsidRPr="002C3155">
        <w:rPr>
          <w:szCs w:val="24"/>
          <w:lang w:val="nl-NL"/>
        </w:rPr>
        <w:t>e heerlijkheid van God. Dat is zoiets al</w:t>
      </w:r>
      <w:r w:rsidR="00EF38E0" w:rsidRPr="002C3155">
        <w:rPr>
          <w:szCs w:val="24"/>
          <w:lang w:val="nl-NL"/>
        </w:rPr>
        <w:t xml:space="preserve">s uitzien naar het onmogelijke. En toch geeft de bijbel er woorden aan als overvloed en vreugde. Er zullen in de lezingen een hoop mooie woorden klinken. Vanuit het Johannesevangelie </w:t>
      </w:r>
      <w:r w:rsidR="005C1570">
        <w:rPr>
          <w:szCs w:val="24"/>
          <w:lang w:val="nl-NL"/>
        </w:rPr>
        <w:t>proberen we</w:t>
      </w:r>
      <w:r w:rsidR="00EF38E0" w:rsidRPr="002C3155">
        <w:rPr>
          <w:szCs w:val="24"/>
          <w:lang w:val="nl-NL"/>
        </w:rPr>
        <w:t xml:space="preserve"> met de moeder van Jezus iets van de heerlijkheid van God op het spoor te komen. </w:t>
      </w:r>
    </w:p>
    <w:p w:rsidR="00EF38E0" w:rsidRPr="002C3155" w:rsidRDefault="00EF38E0" w:rsidP="002C3155">
      <w:pPr>
        <w:spacing w:line="276" w:lineRule="auto"/>
        <w:rPr>
          <w:szCs w:val="24"/>
          <w:lang w:val="nl-NL"/>
        </w:rPr>
      </w:pPr>
    </w:p>
    <w:p w:rsidR="002A4398" w:rsidRPr="002C3155" w:rsidRDefault="002A4398" w:rsidP="002C3155">
      <w:pPr>
        <w:spacing w:line="276" w:lineRule="auto"/>
        <w:rPr>
          <w:szCs w:val="24"/>
          <w:lang w:val="nl-NL"/>
        </w:rPr>
      </w:pPr>
      <w:r w:rsidRPr="002C3155">
        <w:rPr>
          <w:b/>
          <w:szCs w:val="24"/>
          <w:lang w:val="nl-NL"/>
        </w:rPr>
        <w:t>Kyriegebed</w:t>
      </w:r>
    </w:p>
    <w:p w:rsidR="002612E7" w:rsidRPr="002C3155" w:rsidRDefault="00EA2AAE" w:rsidP="002C3155">
      <w:pPr>
        <w:spacing w:line="276" w:lineRule="auto"/>
        <w:rPr>
          <w:bCs/>
          <w:szCs w:val="24"/>
          <w:lang w:val="nl-NL"/>
        </w:rPr>
      </w:pPr>
      <w:r w:rsidRPr="002C3155">
        <w:rPr>
          <w:bCs/>
          <w:szCs w:val="24"/>
          <w:lang w:val="nl-NL"/>
        </w:rPr>
        <w:t xml:space="preserve">Heer, </w:t>
      </w:r>
      <w:r w:rsidR="00A63B60" w:rsidRPr="002C3155">
        <w:rPr>
          <w:rFonts w:eastAsia="Calibri"/>
          <w:bCs/>
          <w:iCs/>
          <w:snapToGrid/>
          <w:szCs w:val="24"/>
          <w:lang w:val="nl-NL" w:eastAsia="en-US"/>
        </w:rPr>
        <w:t xml:space="preserve">Wij bidden U </w:t>
      </w:r>
      <w:r w:rsidR="009C1FDD" w:rsidRPr="002C3155">
        <w:rPr>
          <w:rFonts w:eastAsia="Calibri"/>
          <w:bCs/>
          <w:iCs/>
          <w:snapToGrid/>
          <w:szCs w:val="24"/>
          <w:lang w:val="nl-NL" w:eastAsia="en-US"/>
        </w:rPr>
        <w:t xml:space="preserve">omdat </w:t>
      </w:r>
      <w:r w:rsidR="002A032D" w:rsidRPr="002C3155">
        <w:rPr>
          <w:rFonts w:eastAsia="Calibri"/>
          <w:bCs/>
          <w:iCs/>
          <w:snapToGrid/>
          <w:szCs w:val="24"/>
          <w:lang w:val="nl-NL" w:eastAsia="en-US"/>
        </w:rPr>
        <w:t xml:space="preserve">wij </w:t>
      </w:r>
      <w:r w:rsidR="00CE343F" w:rsidRPr="002C3155">
        <w:rPr>
          <w:rFonts w:eastAsia="Calibri"/>
          <w:bCs/>
          <w:iCs/>
          <w:snapToGrid/>
          <w:szCs w:val="24"/>
          <w:lang w:val="nl-NL" w:eastAsia="en-US"/>
        </w:rPr>
        <w:t xml:space="preserve">te midden van zoveel overvloed toch zoveel </w:t>
      </w:r>
      <w:r w:rsidR="002A032D" w:rsidRPr="002C3155">
        <w:rPr>
          <w:rFonts w:eastAsia="Calibri"/>
          <w:bCs/>
          <w:iCs/>
          <w:snapToGrid/>
          <w:szCs w:val="24"/>
          <w:lang w:val="nl-NL" w:eastAsia="en-US"/>
        </w:rPr>
        <w:t>gebrek lijden</w:t>
      </w:r>
      <w:r w:rsidR="00CE343F" w:rsidRPr="002C3155">
        <w:rPr>
          <w:rFonts w:eastAsia="Calibri"/>
          <w:bCs/>
          <w:iCs/>
          <w:snapToGrid/>
          <w:szCs w:val="24"/>
          <w:lang w:val="nl-NL" w:eastAsia="en-US"/>
        </w:rPr>
        <w:t>.</w:t>
      </w:r>
      <w:r w:rsidR="008F26A8" w:rsidRPr="002C3155">
        <w:rPr>
          <w:rFonts w:eastAsia="Calibri"/>
          <w:bCs/>
          <w:iCs/>
          <w:snapToGrid/>
          <w:szCs w:val="24"/>
          <w:lang w:val="nl-NL" w:eastAsia="en-US"/>
        </w:rPr>
        <w:t xml:space="preserve"> </w:t>
      </w:r>
      <w:r w:rsidR="002612E7" w:rsidRPr="002C3155">
        <w:rPr>
          <w:rFonts w:eastAsia="Calibri"/>
          <w:bCs/>
          <w:iCs/>
          <w:snapToGrid/>
          <w:szCs w:val="24"/>
          <w:lang w:val="nl-NL" w:eastAsia="en-US"/>
        </w:rPr>
        <w:t>Het leven heeft zoveel moois te bieden</w:t>
      </w:r>
      <w:r w:rsidR="008A7031" w:rsidRPr="002C3155">
        <w:rPr>
          <w:rFonts w:eastAsia="Calibri"/>
          <w:bCs/>
          <w:iCs/>
          <w:snapToGrid/>
          <w:szCs w:val="24"/>
          <w:lang w:val="nl-NL" w:eastAsia="en-US"/>
        </w:rPr>
        <w:t xml:space="preserve"> </w:t>
      </w:r>
      <w:r w:rsidR="002612E7" w:rsidRPr="002C3155">
        <w:rPr>
          <w:rFonts w:eastAsia="Calibri"/>
          <w:bCs/>
          <w:iCs/>
          <w:snapToGrid/>
          <w:szCs w:val="24"/>
          <w:lang w:val="nl-NL" w:eastAsia="en-US"/>
        </w:rPr>
        <w:t xml:space="preserve">en toch </w:t>
      </w:r>
      <w:r w:rsidR="00F26C47" w:rsidRPr="002C3155">
        <w:rPr>
          <w:rFonts w:eastAsia="Calibri"/>
          <w:bCs/>
          <w:iCs/>
          <w:snapToGrid/>
          <w:szCs w:val="24"/>
          <w:lang w:val="nl-NL" w:eastAsia="en-US"/>
        </w:rPr>
        <w:t xml:space="preserve">verandert wijn vaak in water, </w:t>
      </w:r>
      <w:r w:rsidR="002612E7" w:rsidRPr="002C3155">
        <w:rPr>
          <w:rFonts w:eastAsia="Calibri"/>
          <w:bCs/>
          <w:iCs/>
          <w:snapToGrid/>
          <w:szCs w:val="24"/>
          <w:lang w:val="nl-NL" w:eastAsia="en-US"/>
        </w:rPr>
        <w:t xml:space="preserve">en </w:t>
      </w:r>
      <w:r w:rsidR="008F26A8" w:rsidRPr="002C3155">
        <w:rPr>
          <w:rFonts w:eastAsia="Calibri"/>
          <w:bCs/>
          <w:iCs/>
          <w:snapToGrid/>
          <w:szCs w:val="24"/>
          <w:lang w:val="nl-NL" w:eastAsia="en-US"/>
        </w:rPr>
        <w:t>raakt dit</w:t>
      </w:r>
      <w:r w:rsidR="002612E7" w:rsidRPr="002C3155">
        <w:rPr>
          <w:rFonts w:eastAsia="Calibri"/>
          <w:bCs/>
          <w:iCs/>
          <w:snapToGrid/>
          <w:szCs w:val="24"/>
          <w:lang w:val="nl-NL" w:eastAsia="en-US"/>
        </w:rPr>
        <w:t xml:space="preserve"> water zelfs op.</w:t>
      </w:r>
      <w:r w:rsidR="002C3155" w:rsidRPr="002C3155">
        <w:rPr>
          <w:rFonts w:eastAsia="Calibri"/>
          <w:bCs/>
          <w:iCs/>
          <w:snapToGrid/>
          <w:szCs w:val="24"/>
          <w:lang w:val="nl-NL" w:eastAsia="en-US"/>
        </w:rPr>
        <w:t xml:space="preserve"> </w:t>
      </w:r>
      <w:r w:rsidR="00A067B3" w:rsidRPr="002C3155">
        <w:rPr>
          <w:rFonts w:eastAsia="Calibri"/>
          <w:bCs/>
          <w:iCs/>
          <w:snapToGrid/>
          <w:szCs w:val="24"/>
          <w:lang w:val="nl-NL" w:eastAsia="en-US"/>
        </w:rPr>
        <w:t>S</w:t>
      </w:r>
      <w:r w:rsidR="008A7031" w:rsidRPr="002C3155">
        <w:rPr>
          <w:rFonts w:eastAsia="Calibri"/>
          <w:bCs/>
          <w:iCs/>
          <w:snapToGrid/>
          <w:szCs w:val="24"/>
          <w:lang w:val="nl-NL" w:eastAsia="en-US"/>
        </w:rPr>
        <w:t>chrikbarend veel mensen</w:t>
      </w:r>
      <w:r w:rsidR="00A067B3" w:rsidRPr="002C3155">
        <w:rPr>
          <w:rFonts w:eastAsia="Calibri"/>
          <w:bCs/>
          <w:iCs/>
          <w:snapToGrid/>
          <w:szCs w:val="24"/>
          <w:lang w:val="nl-NL" w:eastAsia="en-US"/>
        </w:rPr>
        <w:t xml:space="preserve"> hebben letterlijk tekort aan water</w:t>
      </w:r>
      <w:r w:rsidR="00F26C47" w:rsidRPr="002C3155">
        <w:rPr>
          <w:rFonts w:eastAsia="Calibri"/>
          <w:bCs/>
          <w:iCs/>
          <w:snapToGrid/>
          <w:szCs w:val="24"/>
          <w:lang w:val="nl-NL" w:eastAsia="en-US"/>
        </w:rPr>
        <w:t>. W</w:t>
      </w:r>
      <w:r w:rsidR="008A7031" w:rsidRPr="002C3155">
        <w:rPr>
          <w:rFonts w:eastAsia="Calibri"/>
          <w:bCs/>
          <w:iCs/>
          <w:snapToGrid/>
          <w:szCs w:val="24"/>
          <w:lang w:val="nl-NL" w:eastAsia="en-US"/>
        </w:rPr>
        <w:t xml:space="preserve">ij </w:t>
      </w:r>
      <w:r w:rsidR="00A067B3" w:rsidRPr="002C3155">
        <w:rPr>
          <w:rFonts w:eastAsia="Calibri"/>
          <w:bCs/>
          <w:iCs/>
          <w:snapToGrid/>
          <w:szCs w:val="24"/>
          <w:lang w:val="nl-NL" w:eastAsia="en-US"/>
        </w:rPr>
        <w:t>lijken</w:t>
      </w:r>
      <w:r w:rsidR="003D1B50" w:rsidRPr="002C3155">
        <w:rPr>
          <w:rFonts w:eastAsia="Calibri"/>
          <w:bCs/>
          <w:iCs/>
          <w:snapToGrid/>
          <w:szCs w:val="24"/>
          <w:lang w:val="nl-NL" w:eastAsia="en-US"/>
        </w:rPr>
        <w:t xml:space="preserve"> zo machteloos </w:t>
      </w:r>
      <w:r w:rsidR="00A067B3" w:rsidRPr="002C3155">
        <w:rPr>
          <w:rFonts w:eastAsia="Calibri"/>
          <w:bCs/>
          <w:iCs/>
          <w:snapToGrid/>
          <w:szCs w:val="24"/>
          <w:lang w:val="nl-NL" w:eastAsia="en-US"/>
        </w:rPr>
        <w:t xml:space="preserve">als we horen of zien hoe op de wereld </w:t>
      </w:r>
      <w:r w:rsidR="008A7031" w:rsidRPr="002C3155">
        <w:rPr>
          <w:rFonts w:eastAsia="Calibri"/>
          <w:bCs/>
          <w:iCs/>
          <w:snapToGrid/>
          <w:szCs w:val="24"/>
          <w:lang w:val="nl-NL" w:eastAsia="en-US"/>
        </w:rPr>
        <w:t>gezinnen en families</w:t>
      </w:r>
      <w:r w:rsidR="00BF08DA" w:rsidRPr="002C3155">
        <w:rPr>
          <w:rFonts w:eastAsia="Calibri"/>
          <w:bCs/>
          <w:iCs/>
          <w:snapToGrid/>
          <w:szCs w:val="24"/>
          <w:lang w:val="nl-NL" w:eastAsia="en-US"/>
        </w:rPr>
        <w:t>,</w:t>
      </w:r>
      <w:r w:rsidR="008A7031" w:rsidRPr="002C3155">
        <w:rPr>
          <w:rFonts w:eastAsia="Calibri"/>
          <w:bCs/>
          <w:iCs/>
          <w:snapToGrid/>
          <w:szCs w:val="24"/>
          <w:lang w:val="nl-NL" w:eastAsia="en-US"/>
        </w:rPr>
        <w:t xml:space="preserve"> of alleen nog delen ervan</w:t>
      </w:r>
      <w:r w:rsidR="00BF08DA" w:rsidRPr="002C3155">
        <w:rPr>
          <w:rFonts w:eastAsia="Calibri"/>
          <w:bCs/>
          <w:iCs/>
          <w:snapToGrid/>
          <w:szCs w:val="24"/>
          <w:lang w:val="nl-NL" w:eastAsia="en-US"/>
        </w:rPr>
        <w:t xml:space="preserve">, </w:t>
      </w:r>
      <w:r w:rsidR="008A7031" w:rsidRPr="002C3155">
        <w:rPr>
          <w:rFonts w:eastAsia="Calibri"/>
          <w:bCs/>
          <w:iCs/>
          <w:snapToGrid/>
          <w:szCs w:val="24"/>
          <w:lang w:val="nl-NL" w:eastAsia="en-US"/>
        </w:rPr>
        <w:t xml:space="preserve">op de vlucht </w:t>
      </w:r>
      <w:r w:rsidR="00F26C47" w:rsidRPr="002C3155">
        <w:rPr>
          <w:rFonts w:eastAsia="Calibri"/>
          <w:bCs/>
          <w:iCs/>
          <w:snapToGrid/>
          <w:szCs w:val="24"/>
          <w:lang w:val="nl-NL" w:eastAsia="en-US"/>
        </w:rPr>
        <w:t xml:space="preserve">zijn </w:t>
      </w:r>
      <w:r w:rsidR="003D1B50" w:rsidRPr="002C3155">
        <w:rPr>
          <w:rFonts w:eastAsia="Calibri"/>
          <w:bCs/>
          <w:iCs/>
          <w:snapToGrid/>
          <w:szCs w:val="24"/>
          <w:lang w:val="nl-NL" w:eastAsia="en-US"/>
        </w:rPr>
        <w:t>voor droogte, voor haat, of voor geweld</w:t>
      </w:r>
      <w:r w:rsidR="008A7031" w:rsidRPr="002C3155">
        <w:rPr>
          <w:rFonts w:eastAsia="Calibri"/>
          <w:bCs/>
          <w:iCs/>
          <w:snapToGrid/>
          <w:szCs w:val="24"/>
          <w:lang w:val="nl-NL" w:eastAsia="en-US"/>
        </w:rPr>
        <w:t>.</w:t>
      </w:r>
      <w:r w:rsidR="002C3155" w:rsidRPr="002C3155">
        <w:rPr>
          <w:rFonts w:eastAsia="Calibri"/>
          <w:bCs/>
          <w:iCs/>
          <w:snapToGrid/>
          <w:szCs w:val="24"/>
          <w:lang w:val="nl-NL" w:eastAsia="en-US"/>
        </w:rPr>
        <w:t xml:space="preserve"> </w:t>
      </w:r>
      <w:r w:rsidR="00F43E42" w:rsidRPr="002C3155">
        <w:rPr>
          <w:rFonts w:eastAsia="Calibri"/>
          <w:bCs/>
          <w:iCs/>
          <w:snapToGrid/>
          <w:szCs w:val="24"/>
          <w:lang w:val="nl-NL" w:eastAsia="en-US"/>
        </w:rPr>
        <w:t>Recht op een verblijfplaats, op een land om in te wonen, is in onze wereld niet voor iedereen te krijgen, terwijl in uw vrederijk zulke grenzen niet bestaan.</w:t>
      </w:r>
      <w:r w:rsidR="002C3155" w:rsidRPr="002C3155">
        <w:rPr>
          <w:rFonts w:eastAsia="Calibri"/>
          <w:bCs/>
          <w:iCs/>
          <w:snapToGrid/>
          <w:szCs w:val="24"/>
          <w:lang w:val="nl-NL" w:eastAsia="en-US"/>
        </w:rPr>
        <w:t xml:space="preserve"> </w:t>
      </w:r>
      <w:r w:rsidR="003D1B50" w:rsidRPr="002C3155">
        <w:rPr>
          <w:rFonts w:eastAsia="Calibri"/>
          <w:bCs/>
          <w:iCs/>
          <w:snapToGrid/>
          <w:szCs w:val="24"/>
          <w:lang w:val="nl-NL" w:eastAsia="en-US"/>
        </w:rPr>
        <w:t>Hoe groot is het verschil tussen wie moet vrezen voor zijn leven en wie de zekerheid heeft</w:t>
      </w:r>
      <w:r w:rsidR="00BF08DA" w:rsidRPr="002C3155">
        <w:rPr>
          <w:rFonts w:eastAsia="Calibri"/>
          <w:bCs/>
          <w:iCs/>
          <w:snapToGrid/>
          <w:szCs w:val="24"/>
          <w:lang w:val="nl-NL" w:eastAsia="en-US"/>
        </w:rPr>
        <w:t xml:space="preserve"> van geld en een veilige plek om te slapen</w:t>
      </w:r>
      <w:r w:rsidR="00E845CA" w:rsidRPr="002C3155">
        <w:rPr>
          <w:rFonts w:eastAsia="Calibri"/>
          <w:bCs/>
          <w:iCs/>
          <w:snapToGrid/>
          <w:szCs w:val="24"/>
          <w:lang w:val="nl-NL" w:eastAsia="en-US"/>
        </w:rPr>
        <w:t>!</w:t>
      </w:r>
      <w:r w:rsidR="002C3155" w:rsidRPr="002C3155">
        <w:rPr>
          <w:rFonts w:eastAsia="Calibri"/>
          <w:bCs/>
          <w:iCs/>
          <w:snapToGrid/>
          <w:szCs w:val="24"/>
          <w:lang w:val="nl-NL" w:eastAsia="en-US"/>
        </w:rPr>
        <w:t xml:space="preserve"> </w:t>
      </w:r>
      <w:r w:rsidR="00A067B3" w:rsidRPr="002C3155">
        <w:rPr>
          <w:rFonts w:eastAsia="Calibri"/>
          <w:bCs/>
          <w:iCs/>
          <w:snapToGrid/>
          <w:szCs w:val="24"/>
          <w:lang w:val="nl-NL" w:eastAsia="en-US"/>
        </w:rPr>
        <w:t xml:space="preserve">Te groot zijn de verschillen tussen </w:t>
      </w:r>
      <w:r w:rsidR="00F43E42" w:rsidRPr="002C3155">
        <w:rPr>
          <w:rFonts w:eastAsia="Calibri"/>
          <w:bCs/>
          <w:iCs/>
          <w:snapToGrid/>
          <w:szCs w:val="24"/>
          <w:lang w:val="nl-NL" w:eastAsia="en-US"/>
        </w:rPr>
        <w:t>mensen</w:t>
      </w:r>
      <w:r w:rsidR="00E845CA" w:rsidRPr="002C3155">
        <w:rPr>
          <w:rFonts w:eastAsia="Calibri"/>
          <w:bCs/>
          <w:iCs/>
          <w:snapToGrid/>
          <w:szCs w:val="24"/>
          <w:lang w:val="nl-NL" w:eastAsia="en-US"/>
        </w:rPr>
        <w:t>!</w:t>
      </w:r>
      <w:r w:rsidR="00BF08DA" w:rsidRPr="002C3155">
        <w:rPr>
          <w:rFonts w:eastAsia="Calibri"/>
          <w:bCs/>
          <w:iCs/>
          <w:snapToGrid/>
          <w:szCs w:val="24"/>
          <w:lang w:val="nl-NL" w:eastAsia="en-US"/>
        </w:rPr>
        <w:br/>
      </w:r>
      <w:r w:rsidR="002612E7" w:rsidRPr="002C3155">
        <w:rPr>
          <w:bCs/>
          <w:i/>
          <w:szCs w:val="24"/>
          <w:lang w:val="nl-NL"/>
        </w:rPr>
        <w:t xml:space="preserve">“Kyrie </w:t>
      </w:r>
      <w:proofErr w:type="spellStart"/>
      <w:r w:rsidR="002612E7" w:rsidRPr="002C3155">
        <w:rPr>
          <w:bCs/>
          <w:i/>
          <w:szCs w:val="24"/>
          <w:lang w:val="nl-NL"/>
        </w:rPr>
        <w:t>eleison</w:t>
      </w:r>
      <w:proofErr w:type="spellEnd"/>
      <w:r w:rsidR="002612E7" w:rsidRPr="002C3155">
        <w:rPr>
          <w:bCs/>
          <w:i/>
          <w:szCs w:val="24"/>
          <w:lang w:val="nl-NL"/>
        </w:rPr>
        <w:t xml:space="preserve">”  </w:t>
      </w:r>
    </w:p>
    <w:p w:rsidR="002612E7" w:rsidRPr="002C3155" w:rsidRDefault="002612E7" w:rsidP="002C3155">
      <w:pPr>
        <w:widowControl/>
        <w:spacing w:line="276" w:lineRule="auto"/>
        <w:rPr>
          <w:rFonts w:eastAsia="Calibri"/>
          <w:bCs/>
          <w:iCs/>
          <w:snapToGrid/>
          <w:szCs w:val="24"/>
          <w:lang w:val="nl-NL" w:eastAsia="en-US"/>
        </w:rPr>
      </w:pPr>
    </w:p>
    <w:p w:rsidR="00E845CA" w:rsidRPr="002C3155" w:rsidRDefault="002612E7" w:rsidP="002C3155">
      <w:pPr>
        <w:widowControl/>
        <w:spacing w:line="276" w:lineRule="auto"/>
        <w:rPr>
          <w:rFonts w:eastAsia="Calibri"/>
          <w:bCs/>
          <w:iCs/>
          <w:snapToGrid/>
          <w:szCs w:val="24"/>
          <w:lang w:val="nl-NL" w:eastAsia="en-US"/>
        </w:rPr>
      </w:pPr>
      <w:r w:rsidRPr="002C3155">
        <w:rPr>
          <w:rFonts w:eastAsia="Calibri"/>
          <w:bCs/>
          <w:iCs/>
          <w:snapToGrid/>
          <w:szCs w:val="24"/>
          <w:lang w:val="nl-NL" w:eastAsia="en-US"/>
        </w:rPr>
        <w:t>Heer, als wij wel het geluk hebben</w:t>
      </w:r>
      <w:r w:rsidR="003D1B50" w:rsidRPr="002C3155">
        <w:rPr>
          <w:rFonts w:eastAsia="Calibri"/>
          <w:bCs/>
          <w:iCs/>
          <w:snapToGrid/>
          <w:szCs w:val="24"/>
          <w:lang w:val="nl-NL" w:eastAsia="en-US"/>
        </w:rPr>
        <w:t xml:space="preserve"> </w:t>
      </w:r>
      <w:r w:rsidRPr="002C3155">
        <w:rPr>
          <w:rFonts w:eastAsia="Calibri"/>
          <w:bCs/>
          <w:iCs/>
          <w:snapToGrid/>
          <w:szCs w:val="24"/>
          <w:lang w:val="nl-NL" w:eastAsia="en-US"/>
        </w:rPr>
        <w:t xml:space="preserve">dat overheden </w:t>
      </w:r>
      <w:r w:rsidR="00F43E42" w:rsidRPr="002C3155">
        <w:rPr>
          <w:rFonts w:eastAsia="Calibri"/>
          <w:bCs/>
          <w:iCs/>
          <w:snapToGrid/>
          <w:szCs w:val="24"/>
          <w:lang w:val="nl-NL" w:eastAsia="en-US"/>
        </w:rPr>
        <w:t xml:space="preserve">en instellingen </w:t>
      </w:r>
      <w:r w:rsidRPr="002C3155">
        <w:rPr>
          <w:rFonts w:eastAsia="Calibri"/>
          <w:bCs/>
          <w:iCs/>
          <w:snapToGrid/>
          <w:szCs w:val="24"/>
          <w:lang w:val="nl-NL" w:eastAsia="en-US"/>
        </w:rPr>
        <w:t>ons rechten verlenen</w:t>
      </w:r>
      <w:r w:rsidR="00F43E42" w:rsidRPr="002C3155">
        <w:rPr>
          <w:rFonts w:eastAsia="Calibri"/>
          <w:bCs/>
          <w:iCs/>
          <w:snapToGrid/>
          <w:szCs w:val="24"/>
          <w:lang w:val="nl-NL" w:eastAsia="en-US"/>
        </w:rPr>
        <w:t xml:space="preserve">. </w:t>
      </w:r>
      <w:r w:rsidRPr="002C3155">
        <w:rPr>
          <w:rFonts w:eastAsia="Calibri"/>
          <w:bCs/>
          <w:iCs/>
          <w:snapToGrid/>
          <w:szCs w:val="24"/>
          <w:lang w:val="nl-NL" w:eastAsia="en-US"/>
        </w:rPr>
        <w:t xml:space="preserve">Als we </w:t>
      </w:r>
      <w:r w:rsidR="00FB31CF" w:rsidRPr="002C3155">
        <w:rPr>
          <w:rFonts w:eastAsia="Calibri"/>
          <w:bCs/>
          <w:iCs/>
          <w:snapToGrid/>
          <w:szCs w:val="24"/>
          <w:lang w:val="nl-NL" w:eastAsia="en-US"/>
        </w:rPr>
        <w:t>een huis hebben, en mensen om ons heen</w:t>
      </w:r>
      <w:r w:rsidR="00F43E42" w:rsidRPr="002C3155">
        <w:rPr>
          <w:rFonts w:eastAsia="Calibri"/>
          <w:bCs/>
          <w:iCs/>
          <w:snapToGrid/>
          <w:szCs w:val="24"/>
          <w:lang w:val="nl-NL" w:eastAsia="en-US"/>
        </w:rPr>
        <w:t xml:space="preserve">, </w:t>
      </w:r>
      <w:r w:rsidR="00FB31CF" w:rsidRPr="002C3155">
        <w:rPr>
          <w:rFonts w:eastAsia="Calibri"/>
          <w:bCs/>
          <w:iCs/>
          <w:snapToGrid/>
          <w:szCs w:val="24"/>
          <w:lang w:val="nl-NL" w:eastAsia="en-US"/>
        </w:rPr>
        <w:t>dan nog kennen we gevoelens van onvrede.</w:t>
      </w:r>
      <w:r w:rsidR="003D1B50" w:rsidRPr="002C3155">
        <w:rPr>
          <w:rFonts w:eastAsia="Calibri"/>
          <w:bCs/>
          <w:iCs/>
          <w:snapToGrid/>
          <w:szCs w:val="24"/>
          <w:lang w:val="nl-NL" w:eastAsia="en-US"/>
        </w:rPr>
        <w:t xml:space="preserve"> </w:t>
      </w:r>
      <w:r w:rsidR="00FB31CF" w:rsidRPr="002C3155">
        <w:rPr>
          <w:rFonts w:eastAsia="Calibri"/>
          <w:bCs/>
          <w:iCs/>
          <w:snapToGrid/>
          <w:szCs w:val="24"/>
          <w:lang w:val="nl-NL" w:eastAsia="en-US"/>
        </w:rPr>
        <w:t>Want er is nog zoveel meer dat we willen.</w:t>
      </w:r>
      <w:r w:rsidR="005C1570">
        <w:rPr>
          <w:rFonts w:eastAsia="Calibri"/>
          <w:bCs/>
          <w:iCs/>
          <w:snapToGrid/>
          <w:szCs w:val="24"/>
          <w:lang w:val="nl-NL" w:eastAsia="en-US"/>
        </w:rPr>
        <w:t xml:space="preserve"> </w:t>
      </w:r>
      <w:r w:rsidR="00FB31CF" w:rsidRPr="002C3155">
        <w:rPr>
          <w:rFonts w:eastAsia="Calibri"/>
          <w:bCs/>
          <w:iCs/>
          <w:snapToGrid/>
          <w:szCs w:val="24"/>
          <w:lang w:val="nl-NL" w:eastAsia="en-US"/>
        </w:rPr>
        <w:t>Het</w:t>
      </w:r>
      <w:r w:rsidR="00A067B3" w:rsidRPr="002C3155">
        <w:rPr>
          <w:rFonts w:eastAsia="Calibri"/>
          <w:bCs/>
          <w:iCs/>
          <w:snapToGrid/>
          <w:szCs w:val="24"/>
          <w:lang w:val="nl-NL" w:eastAsia="en-US"/>
        </w:rPr>
        <w:t xml:space="preserve"> is</w:t>
      </w:r>
      <w:r w:rsidR="00FB31CF" w:rsidRPr="002C3155">
        <w:rPr>
          <w:rFonts w:eastAsia="Calibri"/>
          <w:bCs/>
          <w:iCs/>
          <w:snapToGrid/>
          <w:szCs w:val="24"/>
          <w:lang w:val="nl-NL" w:eastAsia="en-US"/>
        </w:rPr>
        <w:t xml:space="preserve"> moeilijk onszelf te zien als degene die we zijn</w:t>
      </w:r>
      <w:r w:rsidR="003D1B50" w:rsidRPr="002C3155">
        <w:rPr>
          <w:rFonts w:eastAsia="Calibri"/>
          <w:bCs/>
          <w:iCs/>
          <w:snapToGrid/>
          <w:szCs w:val="24"/>
          <w:lang w:val="nl-NL" w:eastAsia="en-US"/>
        </w:rPr>
        <w:t xml:space="preserve">, met </w:t>
      </w:r>
      <w:r w:rsidR="003E3CCE" w:rsidRPr="002C3155">
        <w:rPr>
          <w:rFonts w:eastAsia="Calibri"/>
          <w:bCs/>
          <w:iCs/>
          <w:snapToGrid/>
          <w:szCs w:val="24"/>
          <w:lang w:val="nl-NL" w:eastAsia="en-US"/>
        </w:rPr>
        <w:t xml:space="preserve">al onze gaven en </w:t>
      </w:r>
      <w:r w:rsidR="00FB31CF" w:rsidRPr="002C3155">
        <w:rPr>
          <w:rFonts w:eastAsia="Calibri"/>
          <w:bCs/>
          <w:iCs/>
          <w:snapToGrid/>
          <w:szCs w:val="24"/>
          <w:lang w:val="nl-NL" w:eastAsia="en-US"/>
        </w:rPr>
        <w:t xml:space="preserve">tekortkomingen </w:t>
      </w:r>
      <w:r w:rsidR="00A067B3" w:rsidRPr="002C3155">
        <w:rPr>
          <w:rFonts w:eastAsia="Calibri"/>
          <w:bCs/>
          <w:iCs/>
          <w:snapToGrid/>
          <w:szCs w:val="24"/>
          <w:lang w:val="nl-NL" w:eastAsia="en-US"/>
        </w:rPr>
        <w:t>–</w:t>
      </w:r>
      <w:r w:rsidR="00FB31CF" w:rsidRPr="002C3155">
        <w:rPr>
          <w:rFonts w:eastAsia="Calibri"/>
          <w:bCs/>
          <w:iCs/>
          <w:snapToGrid/>
          <w:szCs w:val="24"/>
          <w:lang w:val="nl-NL" w:eastAsia="en-US"/>
        </w:rPr>
        <w:t xml:space="preserve"> </w:t>
      </w:r>
      <w:r w:rsidR="00A067B3" w:rsidRPr="002C3155">
        <w:rPr>
          <w:rFonts w:eastAsia="Calibri"/>
          <w:bCs/>
          <w:iCs/>
          <w:snapToGrid/>
          <w:szCs w:val="24"/>
          <w:lang w:val="nl-NL" w:eastAsia="en-US"/>
        </w:rPr>
        <w:t>zonder dit beeld ten goede of kwade te vervormen</w:t>
      </w:r>
      <w:r w:rsidR="008A7031" w:rsidRPr="002C3155">
        <w:rPr>
          <w:rFonts w:eastAsia="Calibri"/>
          <w:bCs/>
          <w:iCs/>
          <w:snapToGrid/>
          <w:szCs w:val="24"/>
          <w:lang w:val="nl-NL" w:eastAsia="en-US"/>
        </w:rPr>
        <w:t>.</w:t>
      </w:r>
      <w:r w:rsidR="005C1570">
        <w:rPr>
          <w:rFonts w:eastAsia="Calibri"/>
          <w:bCs/>
          <w:iCs/>
          <w:snapToGrid/>
          <w:szCs w:val="24"/>
          <w:lang w:val="nl-NL" w:eastAsia="en-US"/>
        </w:rPr>
        <w:t xml:space="preserve"> </w:t>
      </w:r>
      <w:r w:rsidR="008A7031" w:rsidRPr="002C3155">
        <w:rPr>
          <w:rFonts w:eastAsia="Calibri"/>
          <w:bCs/>
          <w:iCs/>
          <w:snapToGrid/>
          <w:szCs w:val="24"/>
          <w:lang w:val="nl-NL" w:eastAsia="en-US"/>
        </w:rPr>
        <w:t xml:space="preserve">Het is moeilijk van onszelf te houden </w:t>
      </w:r>
      <w:r w:rsidR="003E3CCE" w:rsidRPr="002C3155">
        <w:rPr>
          <w:rFonts w:eastAsia="Calibri"/>
          <w:bCs/>
          <w:iCs/>
          <w:snapToGrid/>
          <w:szCs w:val="24"/>
          <w:lang w:val="nl-NL" w:eastAsia="en-US"/>
        </w:rPr>
        <w:t>met</w:t>
      </w:r>
      <w:r w:rsidR="008A7031" w:rsidRPr="002C3155">
        <w:rPr>
          <w:rFonts w:eastAsia="Calibri"/>
          <w:bCs/>
          <w:iCs/>
          <w:snapToGrid/>
          <w:szCs w:val="24"/>
          <w:lang w:val="nl-NL" w:eastAsia="en-US"/>
        </w:rPr>
        <w:t xml:space="preserve"> al onze </w:t>
      </w:r>
      <w:r w:rsidR="00F43E42" w:rsidRPr="002C3155">
        <w:rPr>
          <w:rFonts w:eastAsia="Calibri"/>
          <w:bCs/>
          <w:iCs/>
          <w:snapToGrid/>
          <w:szCs w:val="24"/>
          <w:lang w:val="nl-NL" w:eastAsia="en-US"/>
        </w:rPr>
        <w:t>moeilijkheden</w:t>
      </w:r>
      <w:r w:rsidR="003E3CCE" w:rsidRPr="002C3155">
        <w:rPr>
          <w:rFonts w:eastAsia="Calibri"/>
          <w:bCs/>
          <w:iCs/>
          <w:snapToGrid/>
          <w:szCs w:val="24"/>
          <w:lang w:val="nl-NL" w:eastAsia="en-US"/>
        </w:rPr>
        <w:t xml:space="preserve"> </w:t>
      </w:r>
    </w:p>
    <w:p w:rsidR="008A7031" w:rsidRPr="002C3155" w:rsidRDefault="008A7031" w:rsidP="002C3155">
      <w:pPr>
        <w:widowControl/>
        <w:spacing w:line="276" w:lineRule="auto"/>
        <w:rPr>
          <w:rFonts w:eastAsia="Calibri"/>
          <w:bCs/>
          <w:iCs/>
          <w:snapToGrid/>
          <w:szCs w:val="24"/>
          <w:lang w:val="nl-NL" w:eastAsia="en-US"/>
        </w:rPr>
      </w:pPr>
      <w:r w:rsidRPr="002C3155">
        <w:rPr>
          <w:rFonts w:eastAsia="Calibri"/>
          <w:bCs/>
          <w:iCs/>
          <w:snapToGrid/>
          <w:szCs w:val="24"/>
          <w:lang w:val="nl-NL" w:eastAsia="en-US"/>
        </w:rPr>
        <w:t xml:space="preserve">en daarom ook </w:t>
      </w:r>
      <w:r w:rsidR="003E3CCE" w:rsidRPr="002C3155">
        <w:rPr>
          <w:rFonts w:eastAsia="Calibri"/>
          <w:bCs/>
          <w:iCs/>
          <w:snapToGrid/>
          <w:szCs w:val="24"/>
          <w:lang w:val="nl-NL" w:eastAsia="en-US"/>
        </w:rPr>
        <w:t xml:space="preserve">om </w:t>
      </w:r>
      <w:r w:rsidRPr="002C3155">
        <w:rPr>
          <w:rFonts w:eastAsia="Calibri"/>
          <w:bCs/>
          <w:iCs/>
          <w:snapToGrid/>
          <w:szCs w:val="24"/>
          <w:lang w:val="nl-NL" w:eastAsia="en-US"/>
        </w:rPr>
        <w:t xml:space="preserve">van anderen </w:t>
      </w:r>
      <w:r w:rsidR="003E3CCE" w:rsidRPr="002C3155">
        <w:rPr>
          <w:rFonts w:eastAsia="Calibri"/>
          <w:bCs/>
          <w:iCs/>
          <w:snapToGrid/>
          <w:szCs w:val="24"/>
          <w:lang w:val="nl-NL" w:eastAsia="en-US"/>
        </w:rPr>
        <w:t xml:space="preserve">te houden </w:t>
      </w:r>
      <w:r w:rsidRPr="002C3155">
        <w:rPr>
          <w:rFonts w:eastAsia="Calibri"/>
          <w:bCs/>
          <w:iCs/>
          <w:snapToGrid/>
          <w:szCs w:val="24"/>
          <w:lang w:val="nl-NL" w:eastAsia="en-US"/>
        </w:rPr>
        <w:t>die op ons lijken.</w:t>
      </w:r>
      <w:r w:rsidR="005C1570">
        <w:rPr>
          <w:rFonts w:eastAsia="Calibri"/>
          <w:bCs/>
          <w:iCs/>
          <w:snapToGrid/>
          <w:szCs w:val="24"/>
          <w:lang w:val="nl-NL" w:eastAsia="en-US"/>
        </w:rPr>
        <w:t xml:space="preserve"> </w:t>
      </w:r>
      <w:r w:rsidR="003E3CCE" w:rsidRPr="002C3155">
        <w:rPr>
          <w:rFonts w:eastAsia="Calibri"/>
          <w:bCs/>
          <w:iCs/>
          <w:snapToGrid/>
          <w:szCs w:val="24"/>
          <w:lang w:val="nl-NL" w:eastAsia="en-US"/>
        </w:rPr>
        <w:t>Wij hebben</w:t>
      </w:r>
      <w:r w:rsidRPr="002C3155">
        <w:rPr>
          <w:rFonts w:eastAsia="Calibri"/>
          <w:bCs/>
          <w:iCs/>
          <w:snapToGrid/>
          <w:szCs w:val="24"/>
          <w:lang w:val="nl-NL" w:eastAsia="en-US"/>
        </w:rPr>
        <w:t xml:space="preserve"> U</w:t>
      </w:r>
      <w:r w:rsidR="003D1B50" w:rsidRPr="002C3155">
        <w:rPr>
          <w:rFonts w:eastAsia="Calibri"/>
          <w:bCs/>
          <w:iCs/>
          <w:snapToGrid/>
          <w:szCs w:val="24"/>
          <w:lang w:val="nl-NL" w:eastAsia="en-US"/>
        </w:rPr>
        <w:t xml:space="preserve"> </w:t>
      </w:r>
      <w:r w:rsidRPr="002C3155">
        <w:rPr>
          <w:rFonts w:eastAsia="Calibri"/>
          <w:bCs/>
          <w:iCs/>
          <w:snapToGrid/>
          <w:szCs w:val="24"/>
          <w:lang w:val="nl-NL" w:eastAsia="en-US"/>
        </w:rPr>
        <w:t>nodig</w:t>
      </w:r>
      <w:r w:rsidR="003E3CCE" w:rsidRPr="002C3155">
        <w:rPr>
          <w:rFonts w:eastAsia="Calibri"/>
          <w:bCs/>
          <w:iCs/>
          <w:snapToGrid/>
          <w:szCs w:val="24"/>
          <w:lang w:val="nl-NL" w:eastAsia="en-US"/>
        </w:rPr>
        <w:t>, Heer</w:t>
      </w:r>
      <w:r w:rsidRPr="002C3155">
        <w:rPr>
          <w:rFonts w:eastAsia="Calibri"/>
          <w:bCs/>
          <w:iCs/>
          <w:snapToGrid/>
          <w:szCs w:val="24"/>
          <w:lang w:val="nl-NL" w:eastAsia="en-US"/>
        </w:rPr>
        <w:t>.</w:t>
      </w:r>
    </w:p>
    <w:p w:rsidR="002612E7" w:rsidRPr="002C3155" w:rsidRDefault="002612E7" w:rsidP="002C3155">
      <w:pPr>
        <w:widowControl/>
        <w:spacing w:line="276" w:lineRule="auto"/>
        <w:rPr>
          <w:bCs/>
          <w:i/>
          <w:szCs w:val="24"/>
          <w:lang w:val="nl-NL"/>
        </w:rPr>
      </w:pPr>
      <w:r w:rsidRPr="002C3155">
        <w:rPr>
          <w:bCs/>
          <w:i/>
          <w:szCs w:val="24"/>
          <w:lang w:val="nl-NL"/>
        </w:rPr>
        <w:t xml:space="preserve">“Kyrie </w:t>
      </w:r>
      <w:proofErr w:type="spellStart"/>
      <w:r w:rsidRPr="002C3155">
        <w:rPr>
          <w:bCs/>
          <w:i/>
          <w:szCs w:val="24"/>
          <w:lang w:val="nl-NL"/>
        </w:rPr>
        <w:t>eleison</w:t>
      </w:r>
      <w:proofErr w:type="spellEnd"/>
      <w:r w:rsidRPr="002C3155">
        <w:rPr>
          <w:bCs/>
          <w:i/>
          <w:szCs w:val="24"/>
          <w:lang w:val="nl-NL"/>
        </w:rPr>
        <w:t xml:space="preserve">”  </w:t>
      </w:r>
    </w:p>
    <w:p w:rsidR="00583D42" w:rsidRPr="002C3155" w:rsidRDefault="00583D42" w:rsidP="002C3155">
      <w:pPr>
        <w:widowControl/>
        <w:spacing w:line="276" w:lineRule="auto"/>
        <w:rPr>
          <w:rFonts w:eastAsia="Calibri"/>
          <w:bCs/>
          <w:iCs/>
          <w:snapToGrid/>
          <w:szCs w:val="24"/>
          <w:lang w:val="nl-NL" w:eastAsia="en-US"/>
        </w:rPr>
      </w:pPr>
    </w:p>
    <w:p w:rsidR="00E845CA" w:rsidRPr="002C3155" w:rsidRDefault="00583D42" w:rsidP="002C3155">
      <w:pPr>
        <w:widowControl/>
        <w:spacing w:line="276" w:lineRule="auto"/>
        <w:rPr>
          <w:rFonts w:eastAsia="Calibri"/>
          <w:bCs/>
          <w:iCs/>
          <w:snapToGrid/>
          <w:szCs w:val="24"/>
          <w:lang w:val="nl-NL" w:eastAsia="en-US"/>
        </w:rPr>
      </w:pPr>
      <w:r w:rsidRPr="002C3155">
        <w:rPr>
          <w:rFonts w:eastAsia="Calibri"/>
          <w:bCs/>
          <w:iCs/>
          <w:snapToGrid/>
          <w:szCs w:val="24"/>
          <w:lang w:val="nl-NL" w:eastAsia="en-US"/>
        </w:rPr>
        <w:t>Wij bidden om de verlatenheid van mensen</w:t>
      </w:r>
      <w:r w:rsidR="007A3E93" w:rsidRPr="002C3155">
        <w:rPr>
          <w:rFonts w:eastAsia="Calibri"/>
          <w:bCs/>
          <w:iCs/>
          <w:snapToGrid/>
          <w:szCs w:val="24"/>
          <w:lang w:val="nl-NL" w:eastAsia="en-US"/>
        </w:rPr>
        <w:t>,</w:t>
      </w:r>
      <w:r w:rsidR="00A067B3" w:rsidRPr="002C3155">
        <w:rPr>
          <w:rFonts w:eastAsia="Calibri"/>
          <w:bCs/>
          <w:iCs/>
          <w:snapToGrid/>
          <w:szCs w:val="24"/>
          <w:lang w:val="nl-NL" w:eastAsia="en-US"/>
        </w:rPr>
        <w:t xml:space="preserve"> </w:t>
      </w:r>
      <w:r w:rsidR="00F43E42" w:rsidRPr="002C3155">
        <w:rPr>
          <w:rFonts w:eastAsia="Calibri"/>
          <w:bCs/>
          <w:iCs/>
          <w:snapToGrid/>
          <w:szCs w:val="24"/>
          <w:lang w:val="nl-NL" w:eastAsia="en-US"/>
        </w:rPr>
        <w:t xml:space="preserve">door vriend, familie of geliefde, </w:t>
      </w:r>
    </w:p>
    <w:p w:rsidR="00A63B60" w:rsidRPr="002C3155" w:rsidRDefault="00A067B3" w:rsidP="002C3155">
      <w:pPr>
        <w:widowControl/>
        <w:spacing w:line="276" w:lineRule="auto"/>
        <w:rPr>
          <w:rFonts w:eastAsia="Calibri"/>
          <w:bCs/>
          <w:iCs/>
          <w:snapToGrid/>
          <w:szCs w:val="24"/>
          <w:lang w:val="nl-NL" w:eastAsia="en-US"/>
        </w:rPr>
      </w:pPr>
      <w:r w:rsidRPr="002C3155">
        <w:rPr>
          <w:rFonts w:eastAsia="Calibri"/>
          <w:bCs/>
          <w:iCs/>
          <w:snapToGrid/>
          <w:szCs w:val="24"/>
          <w:lang w:val="nl-NL" w:eastAsia="en-US"/>
        </w:rPr>
        <w:t xml:space="preserve">die het leven kan uithollen en de dagen dof maakt. </w:t>
      </w:r>
      <w:r w:rsidR="00F43E42" w:rsidRPr="002C3155">
        <w:rPr>
          <w:rFonts w:eastAsia="Calibri"/>
          <w:bCs/>
          <w:iCs/>
          <w:snapToGrid/>
          <w:szCs w:val="24"/>
          <w:lang w:val="nl-NL" w:eastAsia="en-US"/>
        </w:rPr>
        <w:t>Om al die mensen met h</w:t>
      </w:r>
      <w:r w:rsidR="007A3E93" w:rsidRPr="002C3155">
        <w:rPr>
          <w:rFonts w:eastAsia="Calibri"/>
          <w:bCs/>
          <w:iCs/>
          <w:snapToGrid/>
          <w:szCs w:val="24"/>
          <w:lang w:val="nl-NL" w:eastAsia="en-US"/>
        </w:rPr>
        <w:t xml:space="preserve">et verlangen </w:t>
      </w:r>
      <w:r w:rsidR="003E3CCE" w:rsidRPr="002C3155">
        <w:rPr>
          <w:rFonts w:eastAsia="Calibri"/>
          <w:bCs/>
          <w:iCs/>
          <w:snapToGrid/>
          <w:szCs w:val="24"/>
          <w:lang w:val="nl-NL" w:eastAsia="en-US"/>
        </w:rPr>
        <w:t>n</w:t>
      </w:r>
      <w:r w:rsidR="007A3E93" w:rsidRPr="002C3155">
        <w:rPr>
          <w:rFonts w:eastAsia="Calibri"/>
          <w:bCs/>
          <w:iCs/>
          <w:snapToGrid/>
          <w:szCs w:val="24"/>
          <w:lang w:val="nl-NL" w:eastAsia="en-US"/>
        </w:rPr>
        <w:t xml:space="preserve">aar iemand om </w:t>
      </w:r>
      <w:r w:rsidR="003E3CCE" w:rsidRPr="002C3155">
        <w:rPr>
          <w:rFonts w:eastAsia="Calibri"/>
          <w:bCs/>
          <w:iCs/>
          <w:snapToGrid/>
          <w:szCs w:val="24"/>
          <w:lang w:val="nl-NL" w:eastAsia="en-US"/>
        </w:rPr>
        <w:t>mee te praten</w:t>
      </w:r>
      <w:r w:rsidR="007A3E93" w:rsidRPr="002C3155">
        <w:rPr>
          <w:rFonts w:eastAsia="Calibri"/>
          <w:bCs/>
          <w:iCs/>
          <w:snapToGrid/>
          <w:szCs w:val="24"/>
          <w:lang w:val="nl-NL" w:eastAsia="en-US"/>
        </w:rPr>
        <w:t xml:space="preserve">, </w:t>
      </w:r>
      <w:r w:rsidR="003E3CCE" w:rsidRPr="002C3155">
        <w:rPr>
          <w:rFonts w:eastAsia="Calibri"/>
          <w:bCs/>
          <w:iCs/>
          <w:snapToGrid/>
          <w:szCs w:val="24"/>
          <w:lang w:val="nl-NL" w:eastAsia="en-US"/>
        </w:rPr>
        <w:t xml:space="preserve">om </w:t>
      </w:r>
      <w:r w:rsidR="007A3E93" w:rsidRPr="002C3155">
        <w:rPr>
          <w:rFonts w:eastAsia="Calibri"/>
          <w:bCs/>
          <w:iCs/>
          <w:snapToGrid/>
          <w:szCs w:val="24"/>
          <w:lang w:val="nl-NL" w:eastAsia="en-US"/>
        </w:rPr>
        <w:t xml:space="preserve">mee te delen, om </w:t>
      </w:r>
      <w:r w:rsidR="00F43E42" w:rsidRPr="002C3155">
        <w:rPr>
          <w:rFonts w:eastAsia="Calibri"/>
          <w:bCs/>
          <w:iCs/>
          <w:snapToGrid/>
          <w:szCs w:val="24"/>
          <w:lang w:val="nl-NL" w:eastAsia="en-US"/>
        </w:rPr>
        <w:t>zich</w:t>
      </w:r>
      <w:r w:rsidR="007A3E93" w:rsidRPr="002C3155">
        <w:rPr>
          <w:rFonts w:eastAsia="Calibri"/>
          <w:bCs/>
          <w:iCs/>
          <w:snapToGrid/>
          <w:szCs w:val="24"/>
          <w:lang w:val="nl-NL" w:eastAsia="en-US"/>
        </w:rPr>
        <w:t xml:space="preserve"> thuis </w:t>
      </w:r>
      <w:r w:rsidR="003E3CCE" w:rsidRPr="002C3155">
        <w:rPr>
          <w:rFonts w:eastAsia="Calibri"/>
          <w:bCs/>
          <w:iCs/>
          <w:snapToGrid/>
          <w:szCs w:val="24"/>
          <w:lang w:val="nl-NL" w:eastAsia="en-US"/>
        </w:rPr>
        <w:t xml:space="preserve">bij </w:t>
      </w:r>
      <w:r w:rsidR="007A3E93" w:rsidRPr="002C3155">
        <w:rPr>
          <w:rFonts w:eastAsia="Calibri"/>
          <w:bCs/>
          <w:iCs/>
          <w:snapToGrid/>
          <w:szCs w:val="24"/>
          <w:lang w:val="nl-NL" w:eastAsia="en-US"/>
        </w:rPr>
        <w:t>te voelen</w:t>
      </w:r>
      <w:r w:rsidR="00F43E42" w:rsidRPr="002C3155">
        <w:rPr>
          <w:rFonts w:eastAsia="Calibri"/>
          <w:bCs/>
          <w:iCs/>
          <w:snapToGrid/>
          <w:szCs w:val="24"/>
          <w:lang w:val="nl-NL" w:eastAsia="en-US"/>
        </w:rPr>
        <w:t xml:space="preserve">. </w:t>
      </w:r>
      <w:r w:rsidR="003D1B50" w:rsidRPr="002C3155">
        <w:rPr>
          <w:rFonts w:eastAsia="Calibri"/>
          <w:bCs/>
          <w:iCs/>
          <w:snapToGrid/>
          <w:szCs w:val="24"/>
          <w:lang w:val="nl-NL" w:eastAsia="en-US"/>
        </w:rPr>
        <w:t>E</w:t>
      </w:r>
      <w:r w:rsidR="007A3E93" w:rsidRPr="002C3155">
        <w:rPr>
          <w:rFonts w:eastAsia="Calibri"/>
          <w:bCs/>
          <w:iCs/>
          <w:snapToGrid/>
          <w:szCs w:val="24"/>
          <w:lang w:val="nl-NL" w:eastAsia="en-US"/>
        </w:rPr>
        <w:t>enzaamheid lijkt nooit helemaal weg te bannen</w:t>
      </w:r>
      <w:r w:rsidR="003D1B50" w:rsidRPr="002C3155">
        <w:rPr>
          <w:rFonts w:eastAsia="Calibri"/>
          <w:bCs/>
          <w:iCs/>
          <w:snapToGrid/>
          <w:szCs w:val="24"/>
          <w:lang w:val="nl-NL" w:eastAsia="en-US"/>
        </w:rPr>
        <w:t xml:space="preserve"> </w:t>
      </w:r>
      <w:r w:rsidR="007A3E93" w:rsidRPr="002C3155">
        <w:rPr>
          <w:rFonts w:eastAsia="Calibri"/>
          <w:bCs/>
          <w:iCs/>
          <w:snapToGrid/>
          <w:szCs w:val="24"/>
          <w:lang w:val="nl-NL" w:eastAsia="en-US"/>
        </w:rPr>
        <w:t xml:space="preserve">uit onze samenleving; </w:t>
      </w:r>
      <w:r w:rsidR="003D1B50" w:rsidRPr="002C3155">
        <w:rPr>
          <w:rFonts w:eastAsia="Calibri"/>
          <w:bCs/>
          <w:iCs/>
          <w:snapToGrid/>
          <w:szCs w:val="24"/>
          <w:lang w:val="nl-NL" w:eastAsia="en-US"/>
        </w:rPr>
        <w:t>Zij</w:t>
      </w:r>
      <w:r w:rsidR="009C1FDD" w:rsidRPr="002C3155">
        <w:rPr>
          <w:rFonts w:eastAsia="Calibri"/>
          <w:bCs/>
          <w:iCs/>
          <w:snapToGrid/>
          <w:szCs w:val="24"/>
          <w:lang w:val="nl-NL" w:eastAsia="en-US"/>
        </w:rPr>
        <w:t xml:space="preserve"> verlangt naar liefde.</w:t>
      </w:r>
    </w:p>
    <w:p w:rsidR="00194781" w:rsidRDefault="00DB1E42" w:rsidP="002C3155">
      <w:pPr>
        <w:widowControl/>
        <w:spacing w:line="276" w:lineRule="auto"/>
        <w:rPr>
          <w:bCs/>
          <w:i/>
          <w:szCs w:val="24"/>
          <w:lang w:val="nl-NL"/>
        </w:rPr>
      </w:pPr>
      <w:r w:rsidRPr="002C3155">
        <w:rPr>
          <w:bCs/>
          <w:i/>
          <w:szCs w:val="24"/>
          <w:lang w:val="nl-NL"/>
        </w:rPr>
        <w:t xml:space="preserve">“Kyrie </w:t>
      </w:r>
      <w:proofErr w:type="spellStart"/>
      <w:r w:rsidRPr="002C3155">
        <w:rPr>
          <w:bCs/>
          <w:i/>
          <w:szCs w:val="24"/>
          <w:lang w:val="nl-NL"/>
        </w:rPr>
        <w:t>eleison</w:t>
      </w:r>
      <w:proofErr w:type="spellEnd"/>
      <w:r w:rsidRPr="002C3155">
        <w:rPr>
          <w:bCs/>
          <w:i/>
          <w:szCs w:val="24"/>
          <w:lang w:val="nl-NL"/>
        </w:rPr>
        <w:t>”</w:t>
      </w:r>
      <w:r w:rsidR="00C777DD">
        <w:rPr>
          <w:bCs/>
          <w:i/>
          <w:szCs w:val="24"/>
          <w:lang w:val="nl-NL"/>
        </w:rPr>
        <w:t xml:space="preserve"> </w:t>
      </w:r>
    </w:p>
    <w:p w:rsidR="00C777DD" w:rsidRPr="002C3155" w:rsidRDefault="00C777DD" w:rsidP="002C3155">
      <w:pPr>
        <w:widowControl/>
        <w:spacing w:line="276" w:lineRule="auto"/>
        <w:rPr>
          <w:bCs/>
          <w:i/>
          <w:szCs w:val="24"/>
          <w:lang w:val="nl-NL"/>
        </w:rPr>
      </w:pPr>
    </w:p>
    <w:p w:rsidR="009C1FDD" w:rsidRPr="002C3155" w:rsidRDefault="00580661" w:rsidP="002C3155">
      <w:pPr>
        <w:widowControl/>
        <w:spacing w:line="276" w:lineRule="auto"/>
        <w:rPr>
          <w:rFonts w:eastAsia="Calibri"/>
          <w:bCs/>
          <w:iCs/>
          <w:snapToGrid/>
          <w:szCs w:val="24"/>
          <w:lang w:val="nl-NL" w:eastAsia="en-US"/>
        </w:rPr>
      </w:pPr>
      <w:r w:rsidRPr="00C777DD">
        <w:rPr>
          <w:rFonts w:eastAsia="Calibri"/>
          <w:b/>
          <w:bCs/>
          <w:iCs/>
          <w:snapToGrid/>
          <w:szCs w:val="24"/>
          <w:lang w:val="nl-NL" w:eastAsia="en-US"/>
        </w:rPr>
        <w:t>Bemoediging</w:t>
      </w:r>
      <w:r w:rsidRPr="002C3155">
        <w:rPr>
          <w:rFonts w:eastAsia="Calibri"/>
          <w:bCs/>
          <w:i/>
          <w:iCs/>
          <w:snapToGrid/>
          <w:szCs w:val="24"/>
          <w:lang w:val="nl-NL" w:eastAsia="en-US"/>
        </w:rPr>
        <w:t xml:space="preserve">: </w:t>
      </w:r>
      <w:r w:rsidR="009C1FDD" w:rsidRPr="002C3155">
        <w:rPr>
          <w:rFonts w:eastAsia="Calibri"/>
          <w:bCs/>
          <w:iCs/>
          <w:snapToGrid/>
          <w:szCs w:val="24"/>
          <w:lang w:val="nl-NL" w:eastAsia="en-US"/>
        </w:rPr>
        <w:t>In de brief aan de Hebreeën klinken de bemoedigende woorden:</w:t>
      </w:r>
    </w:p>
    <w:p w:rsidR="009C1FDD" w:rsidRPr="002C3155" w:rsidRDefault="00E845CA" w:rsidP="002C3155">
      <w:pPr>
        <w:widowControl/>
        <w:spacing w:line="276" w:lineRule="auto"/>
        <w:rPr>
          <w:rFonts w:eastAsia="Calibri"/>
          <w:bCs/>
          <w:iCs/>
          <w:snapToGrid/>
          <w:szCs w:val="24"/>
          <w:lang w:val="nl-NL" w:eastAsia="en-US"/>
        </w:rPr>
      </w:pPr>
      <w:r w:rsidRPr="002C3155">
        <w:rPr>
          <w:rFonts w:eastAsia="Calibri"/>
          <w:bCs/>
          <w:iCs/>
          <w:snapToGrid/>
          <w:szCs w:val="24"/>
          <w:lang w:val="nl-NL" w:eastAsia="en-US"/>
        </w:rPr>
        <w:lastRenderedPageBreak/>
        <w:t>‘</w:t>
      </w:r>
      <w:r w:rsidR="009C1FDD" w:rsidRPr="002C3155">
        <w:rPr>
          <w:rFonts w:eastAsia="Calibri"/>
          <w:bCs/>
          <w:iCs/>
          <w:snapToGrid/>
          <w:szCs w:val="24"/>
          <w:lang w:val="nl-NL" w:eastAsia="en-US"/>
        </w:rPr>
        <w:t>Onze toevlucht is het vast te houden aan de hoop op wat voor ons in het verschiet ligt. Die hoop is als een betrouwbaa</w:t>
      </w:r>
      <w:r w:rsidRPr="002C3155">
        <w:rPr>
          <w:rFonts w:eastAsia="Calibri"/>
          <w:bCs/>
          <w:iCs/>
          <w:snapToGrid/>
          <w:szCs w:val="24"/>
          <w:lang w:val="nl-NL" w:eastAsia="en-US"/>
        </w:rPr>
        <w:t xml:space="preserve">r en zeker anker voor onze ziel.’ </w:t>
      </w:r>
      <w:r w:rsidR="009C1FDD" w:rsidRPr="002C3155">
        <w:rPr>
          <w:rFonts w:eastAsia="Calibri"/>
          <w:bCs/>
          <w:iCs/>
          <w:snapToGrid/>
          <w:szCs w:val="24"/>
          <w:lang w:val="nl-NL" w:eastAsia="en-US"/>
        </w:rPr>
        <w:t>(Hebreeën 6:18-19)</w:t>
      </w:r>
      <w:r w:rsidR="00A067B3" w:rsidRPr="002C3155">
        <w:rPr>
          <w:rFonts w:eastAsia="Calibri"/>
          <w:bCs/>
          <w:iCs/>
          <w:snapToGrid/>
          <w:szCs w:val="24"/>
          <w:lang w:val="nl-NL" w:eastAsia="en-US"/>
        </w:rPr>
        <w:t xml:space="preserve"> </w:t>
      </w:r>
      <w:r w:rsidR="002A032D" w:rsidRPr="002C3155">
        <w:rPr>
          <w:rFonts w:eastAsia="Calibri"/>
          <w:bCs/>
          <w:iCs/>
          <w:snapToGrid/>
          <w:szCs w:val="24"/>
          <w:lang w:val="nl-NL" w:eastAsia="en-US"/>
        </w:rPr>
        <w:t xml:space="preserve">Amen. </w:t>
      </w:r>
    </w:p>
    <w:p w:rsidR="00BF08DA" w:rsidRPr="002C3155" w:rsidRDefault="00BF08DA" w:rsidP="002C3155">
      <w:pPr>
        <w:spacing w:line="276" w:lineRule="auto"/>
        <w:rPr>
          <w:rFonts w:eastAsia="Calibri"/>
          <w:bCs/>
          <w:iCs/>
          <w:snapToGrid/>
          <w:szCs w:val="24"/>
          <w:lang w:val="nl-NL" w:eastAsia="en-US"/>
        </w:rPr>
      </w:pPr>
    </w:p>
    <w:p w:rsidR="002A4398" w:rsidRPr="002C3155" w:rsidRDefault="00F6262A" w:rsidP="002C3155">
      <w:pPr>
        <w:spacing w:line="276" w:lineRule="auto"/>
        <w:rPr>
          <w:bCs/>
          <w:szCs w:val="24"/>
          <w:lang w:val="nl-NL"/>
        </w:rPr>
      </w:pPr>
      <w:r w:rsidRPr="005C1570">
        <w:rPr>
          <w:b/>
          <w:bCs/>
          <w:szCs w:val="24"/>
          <w:lang w:val="nl-NL"/>
        </w:rPr>
        <w:t>Lofprijzing door samenzang</w:t>
      </w:r>
      <w:r w:rsidRPr="002C3155">
        <w:rPr>
          <w:bCs/>
          <w:szCs w:val="24"/>
          <w:lang w:val="nl-NL"/>
        </w:rPr>
        <w:t xml:space="preserve">: </w:t>
      </w:r>
      <w:r w:rsidR="000652A9" w:rsidRPr="005C1570">
        <w:rPr>
          <w:bCs/>
          <w:szCs w:val="24"/>
          <w:lang w:val="nl-NL"/>
        </w:rPr>
        <w:t>Psalm 136: 1, 2</w:t>
      </w:r>
    </w:p>
    <w:p w:rsidR="002A4398" w:rsidRPr="002C3155" w:rsidRDefault="002A4398" w:rsidP="002C3155">
      <w:pPr>
        <w:spacing w:line="276" w:lineRule="auto"/>
        <w:ind w:left="708" w:firstLine="708"/>
        <w:rPr>
          <w:szCs w:val="24"/>
          <w:lang w:val="nl-NL"/>
        </w:rPr>
      </w:pPr>
      <w:r w:rsidRPr="002C3155">
        <w:rPr>
          <w:szCs w:val="24"/>
          <w:lang w:val="nl-NL"/>
        </w:rPr>
        <w:t xml:space="preserve">           </w:t>
      </w:r>
      <w:r w:rsidRPr="002C3155">
        <w:rPr>
          <w:szCs w:val="24"/>
          <w:lang w:val="nl-NL"/>
        </w:rPr>
        <w:tab/>
        <w:t xml:space="preserve">    </w:t>
      </w:r>
    </w:p>
    <w:p w:rsidR="002A4398" w:rsidRPr="002C3155" w:rsidRDefault="002A4398" w:rsidP="002C3155">
      <w:pPr>
        <w:spacing w:line="276" w:lineRule="auto"/>
        <w:rPr>
          <w:szCs w:val="24"/>
          <w:lang w:val="nl-NL"/>
        </w:rPr>
      </w:pPr>
      <w:r w:rsidRPr="002C3155">
        <w:rPr>
          <w:szCs w:val="24"/>
          <w:lang w:val="nl-NL"/>
        </w:rPr>
        <w:t>DIENST van het WOORD</w:t>
      </w:r>
    </w:p>
    <w:p w:rsidR="002A4398" w:rsidRPr="00C777DD" w:rsidRDefault="002A4398" w:rsidP="002C3155">
      <w:pPr>
        <w:spacing w:line="276" w:lineRule="auto"/>
        <w:rPr>
          <w:b/>
          <w:szCs w:val="24"/>
          <w:lang w:val="nl-NL"/>
        </w:rPr>
      </w:pPr>
      <w:r w:rsidRPr="00C777DD">
        <w:rPr>
          <w:b/>
          <w:szCs w:val="24"/>
          <w:lang w:val="nl-NL"/>
        </w:rPr>
        <w:t xml:space="preserve">Gebed </w:t>
      </w:r>
      <w:r w:rsidRPr="00C777DD">
        <w:rPr>
          <w:b/>
          <w:bCs/>
          <w:szCs w:val="24"/>
          <w:lang w:val="nl-NL"/>
        </w:rPr>
        <w:t>bij de opening van de Schriften</w:t>
      </w:r>
      <w:r w:rsidRPr="00C777DD">
        <w:rPr>
          <w:b/>
          <w:szCs w:val="24"/>
          <w:lang w:val="nl-NL"/>
        </w:rPr>
        <w:t xml:space="preserve"> </w:t>
      </w:r>
    </w:p>
    <w:p w:rsidR="00077AEE" w:rsidRPr="002C3155" w:rsidRDefault="002A4398" w:rsidP="002C3155">
      <w:pPr>
        <w:spacing w:line="276" w:lineRule="auto"/>
        <w:rPr>
          <w:szCs w:val="24"/>
          <w:lang w:val="nl-NL"/>
        </w:rPr>
      </w:pPr>
      <w:r w:rsidRPr="00C777DD">
        <w:rPr>
          <w:b/>
          <w:szCs w:val="24"/>
          <w:lang w:val="nl-NL"/>
        </w:rPr>
        <w:t>Gesprek met de kinderen</w:t>
      </w:r>
      <w:r w:rsidRPr="002C3155">
        <w:rPr>
          <w:szCs w:val="24"/>
          <w:lang w:val="nl-NL"/>
        </w:rPr>
        <w:t xml:space="preserve"> </w:t>
      </w:r>
      <w:r w:rsidR="002C3155" w:rsidRPr="002C3155">
        <w:rPr>
          <w:szCs w:val="24"/>
          <w:lang w:val="nl-NL"/>
        </w:rPr>
        <w:t>over de bijbel</w:t>
      </w:r>
    </w:p>
    <w:p w:rsidR="002A4398" w:rsidRPr="002C3155" w:rsidRDefault="002A4398" w:rsidP="002C3155">
      <w:pPr>
        <w:pStyle w:val="Kop4"/>
        <w:spacing w:line="276" w:lineRule="auto"/>
        <w:rPr>
          <w:rFonts w:ascii="Times New Roman" w:hAnsi="Times New Roman"/>
          <w:color w:val="auto"/>
          <w:szCs w:val="24"/>
        </w:rPr>
      </w:pPr>
      <w:r w:rsidRPr="00C777DD">
        <w:rPr>
          <w:rFonts w:ascii="Times New Roman" w:hAnsi="Times New Roman"/>
          <w:color w:val="auto"/>
          <w:szCs w:val="24"/>
        </w:rPr>
        <w:t>Schriftlezing</w:t>
      </w:r>
      <w:r w:rsidR="00F6262A" w:rsidRPr="005C1570">
        <w:rPr>
          <w:rFonts w:ascii="Times New Roman" w:hAnsi="Times New Roman"/>
          <w:b w:val="0"/>
          <w:color w:val="auto"/>
          <w:szCs w:val="24"/>
        </w:rPr>
        <w:t>: Jesaja 62:1-5</w:t>
      </w:r>
      <w:r w:rsidR="002C3155" w:rsidRPr="005C1570">
        <w:rPr>
          <w:rFonts w:ascii="Times New Roman" w:hAnsi="Times New Roman"/>
          <w:b w:val="0"/>
          <w:color w:val="auto"/>
          <w:szCs w:val="24"/>
        </w:rPr>
        <w:t xml:space="preserve"> door</w:t>
      </w:r>
      <w:r w:rsidR="002C3155" w:rsidRPr="002C3155">
        <w:rPr>
          <w:rFonts w:ascii="Times New Roman" w:hAnsi="Times New Roman"/>
          <w:b w:val="0"/>
          <w:color w:val="auto"/>
          <w:szCs w:val="24"/>
        </w:rPr>
        <w:t xml:space="preserve"> Madelief</w:t>
      </w:r>
    </w:p>
    <w:p w:rsidR="002A4398" w:rsidRPr="002C3155" w:rsidRDefault="002A4398" w:rsidP="002C3155">
      <w:pPr>
        <w:spacing w:line="276" w:lineRule="auto"/>
        <w:rPr>
          <w:b/>
          <w:szCs w:val="24"/>
          <w:lang w:val="nl-NL"/>
        </w:rPr>
      </w:pPr>
      <w:r w:rsidRPr="00C777DD">
        <w:rPr>
          <w:b/>
          <w:szCs w:val="24"/>
          <w:lang w:val="nl-NL"/>
        </w:rPr>
        <w:t>Samenzang</w:t>
      </w:r>
      <w:r w:rsidR="00F6262A" w:rsidRPr="002C3155">
        <w:rPr>
          <w:szCs w:val="24"/>
          <w:lang w:val="nl-NL"/>
        </w:rPr>
        <w:t xml:space="preserve">: </w:t>
      </w:r>
      <w:r w:rsidR="00391B3B" w:rsidRPr="005C1570">
        <w:rPr>
          <w:szCs w:val="24"/>
          <w:lang w:val="nl-NL"/>
        </w:rPr>
        <w:t>Gezang 34: 1, 2, 3</w:t>
      </w:r>
    </w:p>
    <w:p w:rsidR="002A4398" w:rsidRPr="005C1570" w:rsidRDefault="00F6262A" w:rsidP="002C3155">
      <w:pPr>
        <w:tabs>
          <w:tab w:val="left" w:pos="9072"/>
        </w:tabs>
        <w:spacing w:line="276" w:lineRule="auto"/>
        <w:rPr>
          <w:szCs w:val="24"/>
          <w:lang w:val="nl-NL"/>
        </w:rPr>
      </w:pPr>
      <w:r w:rsidRPr="00C777DD">
        <w:rPr>
          <w:b/>
          <w:szCs w:val="24"/>
          <w:lang w:val="nl-NL"/>
        </w:rPr>
        <w:t>Schriftlezing</w:t>
      </w:r>
      <w:r w:rsidRPr="005C1570">
        <w:rPr>
          <w:szCs w:val="24"/>
          <w:lang w:val="nl-NL"/>
        </w:rPr>
        <w:t>: Johannes 2:1-11</w:t>
      </w:r>
    </w:p>
    <w:p w:rsidR="002A4398" w:rsidRPr="005C1570" w:rsidRDefault="002A4398" w:rsidP="002C3155">
      <w:pPr>
        <w:tabs>
          <w:tab w:val="left" w:pos="9072"/>
        </w:tabs>
        <w:spacing w:line="276" w:lineRule="auto"/>
        <w:rPr>
          <w:szCs w:val="24"/>
          <w:lang w:val="nl-NL"/>
        </w:rPr>
      </w:pPr>
      <w:r w:rsidRPr="00C777DD">
        <w:rPr>
          <w:b/>
          <w:szCs w:val="24"/>
          <w:lang w:val="nl-NL"/>
        </w:rPr>
        <w:t>Samenzang</w:t>
      </w:r>
      <w:r w:rsidR="00647F1E" w:rsidRPr="005C1570">
        <w:rPr>
          <w:szCs w:val="24"/>
          <w:lang w:val="nl-NL"/>
        </w:rPr>
        <w:t>: Gezang 289: 1, 2, 4</w:t>
      </w:r>
    </w:p>
    <w:p w:rsidR="00414EC3" w:rsidRPr="002C3155" w:rsidRDefault="00414EC3" w:rsidP="002C3155">
      <w:pPr>
        <w:tabs>
          <w:tab w:val="left" w:pos="9072"/>
        </w:tabs>
        <w:spacing w:line="276" w:lineRule="auto"/>
        <w:rPr>
          <w:szCs w:val="24"/>
          <w:lang w:val="nl-NL"/>
        </w:rPr>
      </w:pPr>
    </w:p>
    <w:p w:rsidR="002A4398" w:rsidRPr="005C1570" w:rsidRDefault="005C1570" w:rsidP="005C1570">
      <w:pPr>
        <w:tabs>
          <w:tab w:val="left" w:pos="9072"/>
        </w:tabs>
        <w:spacing w:line="276" w:lineRule="auto"/>
        <w:rPr>
          <w:b/>
          <w:bCs/>
          <w:szCs w:val="24"/>
          <w:lang w:val="nl-NL"/>
        </w:rPr>
      </w:pPr>
      <w:r w:rsidRPr="005C1570">
        <w:rPr>
          <w:b/>
          <w:szCs w:val="24"/>
          <w:lang w:val="nl-NL"/>
        </w:rPr>
        <w:t>Verk</w:t>
      </w:r>
      <w:bookmarkStart w:id="0" w:name="_GoBack"/>
      <w:bookmarkEnd w:id="0"/>
      <w:r w:rsidRPr="005C1570">
        <w:rPr>
          <w:b/>
          <w:szCs w:val="24"/>
          <w:lang w:val="nl-NL"/>
        </w:rPr>
        <w:t>ondiging</w:t>
      </w:r>
    </w:p>
    <w:p w:rsidR="00E845CA" w:rsidRPr="005C1570" w:rsidRDefault="00E845CA" w:rsidP="005C1570">
      <w:pPr>
        <w:widowControl/>
        <w:spacing w:line="276" w:lineRule="auto"/>
        <w:rPr>
          <w:rFonts w:eastAsia="Calibri"/>
          <w:snapToGrid/>
          <w:szCs w:val="24"/>
          <w:lang w:val="nl-NL" w:eastAsia="en-US"/>
        </w:rPr>
      </w:pPr>
      <w:r w:rsidRPr="005C1570">
        <w:rPr>
          <w:rFonts w:eastAsia="Calibri"/>
          <w:snapToGrid/>
          <w:szCs w:val="24"/>
          <w:lang w:val="nl-NL" w:eastAsia="en-US"/>
        </w:rPr>
        <w:t>Gemeente van onze Heer, Jezus Christus,</w:t>
      </w:r>
    </w:p>
    <w:p w:rsidR="00E845CA" w:rsidRPr="005C1570" w:rsidRDefault="00E845CA" w:rsidP="005C1570">
      <w:pPr>
        <w:widowControl/>
        <w:spacing w:line="276" w:lineRule="auto"/>
        <w:rPr>
          <w:rFonts w:eastAsia="Calibri"/>
          <w:snapToGrid/>
          <w:szCs w:val="24"/>
          <w:lang w:val="nl-NL" w:eastAsia="en-US"/>
        </w:rPr>
      </w:pPr>
    </w:p>
    <w:p w:rsidR="00E845CA" w:rsidRPr="005C1570" w:rsidRDefault="00E845CA" w:rsidP="005C1570">
      <w:pPr>
        <w:widowControl/>
        <w:spacing w:line="276" w:lineRule="auto"/>
        <w:rPr>
          <w:rFonts w:eastAsia="Calibri"/>
          <w:snapToGrid/>
          <w:szCs w:val="24"/>
          <w:lang w:val="nl-NL" w:eastAsia="en-US"/>
        </w:rPr>
      </w:pPr>
      <w:r w:rsidRPr="005C1570">
        <w:rPr>
          <w:rFonts w:eastAsia="Calibri"/>
          <w:snapToGrid/>
          <w:szCs w:val="24"/>
          <w:lang w:val="nl-NL" w:eastAsia="en-US"/>
        </w:rPr>
        <w:t xml:space="preserve">Protestants christendom heeft in Nederland, vanuit onze geschiedenis, de naam om te staan voor soberheid.  Onze calvinistische wortels verbinden ons met associaties van arbeid, soberheid, principes en </w:t>
      </w:r>
      <w:proofErr w:type="spellStart"/>
      <w:r w:rsidRPr="005C1570">
        <w:rPr>
          <w:rFonts w:eastAsia="Calibri"/>
          <w:snapToGrid/>
          <w:szCs w:val="24"/>
          <w:lang w:val="nl-NL" w:eastAsia="en-US"/>
        </w:rPr>
        <w:t>normen&amp;waarden</w:t>
      </w:r>
      <w:proofErr w:type="spellEnd"/>
      <w:r w:rsidRPr="005C1570">
        <w:rPr>
          <w:rFonts w:eastAsia="Calibri"/>
          <w:snapToGrid/>
          <w:szCs w:val="24"/>
          <w:lang w:val="nl-NL" w:eastAsia="en-US"/>
        </w:rPr>
        <w:t xml:space="preserve">. Ik vind het wel eens jammer dat dit de beeldvorming is die nog steeds bestaat: dat christenen zich zouden onderscheiden door een soort striktheid en door van alles wat ze </w:t>
      </w:r>
      <w:proofErr w:type="spellStart"/>
      <w:r w:rsidRPr="005C1570">
        <w:rPr>
          <w:rFonts w:eastAsia="Calibri"/>
          <w:snapToGrid/>
          <w:szCs w:val="24"/>
          <w:lang w:val="nl-NL" w:eastAsia="en-US"/>
        </w:rPr>
        <w:t>níet</w:t>
      </w:r>
      <w:proofErr w:type="spellEnd"/>
      <w:r w:rsidRPr="005C1570">
        <w:rPr>
          <w:rFonts w:eastAsia="Calibri"/>
          <w:snapToGrid/>
          <w:szCs w:val="24"/>
          <w:lang w:val="nl-NL" w:eastAsia="en-US"/>
        </w:rPr>
        <w:t xml:space="preserve"> mogen genieten. </w:t>
      </w:r>
    </w:p>
    <w:p w:rsidR="00E845CA" w:rsidRPr="005C1570" w:rsidRDefault="00E845CA" w:rsidP="005C1570">
      <w:pPr>
        <w:widowControl/>
        <w:spacing w:line="276" w:lineRule="auto"/>
        <w:ind w:firstLine="708"/>
        <w:rPr>
          <w:rFonts w:eastAsia="Calibri"/>
          <w:snapToGrid/>
          <w:szCs w:val="24"/>
          <w:lang w:val="nl-NL" w:eastAsia="en-US"/>
        </w:rPr>
      </w:pPr>
      <w:r w:rsidRPr="005C1570">
        <w:rPr>
          <w:rFonts w:eastAsia="Calibri"/>
          <w:snapToGrid/>
          <w:szCs w:val="24"/>
          <w:lang w:val="nl-NL" w:eastAsia="en-US"/>
        </w:rPr>
        <w:t xml:space="preserve">Het mooie van het eerste wonderteken van Jezus waarover het Johannesevangelie vertelt, vind ik dat het er één van luxe is. Het gaat om Jezus die op een bruiloftsfeest water in wijn verandert, zodat het niet opraakt; om overvloed, goede wijn, de beste tot het laatst bewaard. </w:t>
      </w:r>
    </w:p>
    <w:p w:rsidR="00E845CA" w:rsidRPr="005C1570" w:rsidRDefault="00E845CA" w:rsidP="005C1570">
      <w:pPr>
        <w:widowControl/>
        <w:spacing w:line="276" w:lineRule="auto"/>
        <w:rPr>
          <w:rFonts w:eastAsia="Calibri"/>
          <w:snapToGrid/>
          <w:szCs w:val="24"/>
          <w:lang w:val="nl-NL" w:eastAsia="en-US"/>
        </w:rPr>
      </w:pPr>
    </w:p>
    <w:p w:rsidR="00E845CA" w:rsidRPr="005C1570" w:rsidRDefault="00E845CA" w:rsidP="005C1570">
      <w:pPr>
        <w:widowControl/>
        <w:spacing w:line="276" w:lineRule="auto"/>
        <w:rPr>
          <w:rFonts w:eastAsia="Calibri"/>
          <w:snapToGrid/>
          <w:szCs w:val="24"/>
          <w:lang w:val="nl-NL" w:eastAsia="en-US"/>
        </w:rPr>
      </w:pPr>
      <w:r w:rsidRPr="005C1570">
        <w:rPr>
          <w:rFonts w:eastAsia="Calibri"/>
          <w:snapToGrid/>
          <w:szCs w:val="24"/>
          <w:lang w:val="nl-NL" w:eastAsia="en-US"/>
        </w:rPr>
        <w:t xml:space="preserve">Mijn calvinistische aard plaatst daar gemakkelijk een vraagteken bij: Jezus is ons bekend als degene die namens God zieken geneest, die doden opwekt, mensen vergeeft en redt uit ellende. De nood van </w:t>
      </w:r>
      <w:r w:rsidRPr="005C1570">
        <w:rPr>
          <w:rFonts w:eastAsiaTheme="minorHAnsi"/>
          <w:bCs/>
          <w:iCs/>
          <w:snapToGrid/>
          <w:szCs w:val="24"/>
          <w:lang w:val="nl-NL" w:eastAsia="en-US"/>
        </w:rPr>
        <w:t xml:space="preserve">het tekort aan wijn lijkt een vrij onbenullig probleem in het licht van de grotere problemen van de mensheid. </w:t>
      </w:r>
      <w:r w:rsidRPr="005C1570">
        <w:rPr>
          <w:rFonts w:eastAsia="Calibri"/>
          <w:snapToGrid/>
          <w:szCs w:val="24"/>
          <w:lang w:val="nl-NL" w:eastAsia="en-US"/>
        </w:rPr>
        <w:t xml:space="preserve">Toch wordt dit wonder als eerste teken van Jezus beschreven. Blijkbaar is het zo belangrijk. </w:t>
      </w:r>
    </w:p>
    <w:p w:rsidR="00E845CA" w:rsidRPr="005C1570" w:rsidRDefault="00E845CA" w:rsidP="005C1570">
      <w:pPr>
        <w:widowControl/>
        <w:spacing w:line="276" w:lineRule="auto"/>
        <w:ind w:firstLine="708"/>
        <w:rPr>
          <w:rFonts w:eastAsia="Calibri"/>
          <w:snapToGrid/>
          <w:szCs w:val="24"/>
          <w:lang w:val="nl-NL" w:eastAsia="en-US"/>
        </w:rPr>
      </w:pPr>
      <w:r w:rsidRPr="005C1570">
        <w:rPr>
          <w:rFonts w:eastAsia="Calibri"/>
          <w:snapToGrid/>
          <w:szCs w:val="24"/>
          <w:lang w:val="nl-NL" w:eastAsia="en-US"/>
        </w:rPr>
        <w:t xml:space="preserve">In dit wonderteken zit natuurlijk een diepere betekenis. Dat geeft de slotconclusie van de tekst duidelijk aan: daar staat dat Jezus dit teken heeft gedaan om zijn grootheid, zijn heerlijkheid, te tonen en daarmee die van God. Dit eerste teken laat dus al zien waar het in de rest van Jezus’  leven om gaat.  Dat betekent dat in dit teken al die andere betekenissen van Jezus zijn samengevat. Het is dus geen of-of, maar </w:t>
      </w:r>
      <w:proofErr w:type="spellStart"/>
      <w:r w:rsidRPr="005C1570">
        <w:rPr>
          <w:rFonts w:eastAsia="Calibri"/>
          <w:snapToGrid/>
          <w:szCs w:val="24"/>
          <w:lang w:val="nl-NL" w:eastAsia="en-US"/>
        </w:rPr>
        <w:t>en-en</w:t>
      </w:r>
      <w:proofErr w:type="spellEnd"/>
      <w:r w:rsidRPr="005C1570">
        <w:rPr>
          <w:rFonts w:eastAsia="Calibri"/>
          <w:snapToGrid/>
          <w:szCs w:val="24"/>
          <w:lang w:val="nl-NL" w:eastAsia="en-US"/>
        </w:rPr>
        <w:t>. Het is niet zaak om de persoon van Jezus en wat hij betekent nauwkeurig in te kaderen, maar om al die betekenis rijkelijk te laten vloeien.</w:t>
      </w:r>
    </w:p>
    <w:p w:rsidR="00E845CA" w:rsidRPr="005C1570" w:rsidRDefault="00E845CA" w:rsidP="005C1570">
      <w:pPr>
        <w:widowControl/>
        <w:spacing w:line="276" w:lineRule="auto"/>
        <w:rPr>
          <w:rFonts w:eastAsia="Calibri"/>
          <w:snapToGrid/>
          <w:szCs w:val="24"/>
          <w:lang w:val="nl-NL" w:eastAsia="en-US"/>
        </w:rPr>
      </w:pPr>
      <w:r w:rsidRPr="005C1570">
        <w:rPr>
          <w:rFonts w:eastAsia="Calibri"/>
          <w:snapToGrid/>
          <w:szCs w:val="24"/>
          <w:lang w:val="nl-NL" w:eastAsia="en-US"/>
        </w:rPr>
        <w:tab/>
        <w:t xml:space="preserve">Als je goed leest, kun je in deze tekst dan ook heel veel symboliek ontdekken. En dat is ergens maar goed ook, want de tekst staat ieder jaar weer op het rooster op de tweede zondag van Epifanie. Ik zal niet al die symboliek kunnen benoemen in 1 preek, dus wil ik beginnen met wat mij bijzonder is opgevallen. En dat is, dat het teken eigenlijk heel weinig opvalt. Jezus toont zijn grootheid, maar wie heeft de grootheid van Jezus ook werkelijk gezien? </w:t>
      </w:r>
    </w:p>
    <w:p w:rsidR="00E845CA" w:rsidRPr="005C1570" w:rsidRDefault="00E845CA" w:rsidP="005C1570">
      <w:pPr>
        <w:widowControl/>
        <w:spacing w:line="276" w:lineRule="auto"/>
        <w:rPr>
          <w:rFonts w:eastAsia="Calibri"/>
          <w:snapToGrid/>
          <w:szCs w:val="24"/>
          <w:lang w:val="nl-NL" w:eastAsia="en-US"/>
        </w:rPr>
      </w:pPr>
    </w:p>
    <w:p w:rsidR="00E845CA" w:rsidRPr="005C1570" w:rsidRDefault="00E845CA" w:rsidP="005C1570">
      <w:pPr>
        <w:widowControl/>
        <w:spacing w:line="276" w:lineRule="auto"/>
        <w:rPr>
          <w:rFonts w:eastAsia="Calibri"/>
          <w:snapToGrid/>
          <w:szCs w:val="24"/>
          <w:lang w:val="nl-NL" w:eastAsia="en-US"/>
        </w:rPr>
      </w:pPr>
      <w:r w:rsidRPr="005C1570">
        <w:rPr>
          <w:rFonts w:eastAsia="Calibri"/>
          <w:snapToGrid/>
          <w:szCs w:val="24"/>
          <w:lang w:val="nl-NL" w:eastAsia="en-US"/>
        </w:rPr>
        <w:lastRenderedPageBreak/>
        <w:t xml:space="preserve">Op de bruiloft van </w:t>
      </w:r>
      <w:proofErr w:type="spellStart"/>
      <w:r w:rsidRPr="005C1570">
        <w:rPr>
          <w:rFonts w:eastAsia="Calibri"/>
          <w:snapToGrid/>
          <w:szCs w:val="24"/>
          <w:lang w:val="nl-NL" w:eastAsia="en-US"/>
        </w:rPr>
        <w:t>Kana</w:t>
      </w:r>
      <w:proofErr w:type="spellEnd"/>
      <w:r w:rsidRPr="005C1570">
        <w:rPr>
          <w:rFonts w:eastAsia="Calibri"/>
          <w:snapToGrid/>
          <w:szCs w:val="24"/>
          <w:lang w:val="nl-NL" w:eastAsia="en-US"/>
        </w:rPr>
        <w:t xml:space="preserve"> lijken niet zoveel mensen het te hebben gezien. De ceremoniemeester denkt dat de goede wijn van de bruidegom komt en prijst hem dat hij de beste wijn tot het laatst heeft bewaard. De gasten zal het in al het feestgedruis niet zijn opgevallen dat er ook maar een tekort aan wijn dreigde. Het grootste deel van het gezelschap merkt het tekort niet op en de overvloed wordt toegeschreven aan andere dingen dan aan God. Dat schildert volgens mij een levensrealiteit. Zolang alles goed gaat, wie wil er zich dan zorgen maken om wat er niet goed gaat? En wat je gegeven is, kun je gemakkelijk toeschrijven aan andere factoren dan aan God: namelijk aan mensen. </w:t>
      </w:r>
    </w:p>
    <w:p w:rsidR="00E845CA" w:rsidRPr="005C1570" w:rsidRDefault="00E845CA" w:rsidP="005C1570">
      <w:pPr>
        <w:widowControl/>
        <w:spacing w:line="276" w:lineRule="auto"/>
        <w:ind w:firstLine="708"/>
        <w:rPr>
          <w:rFonts w:eastAsia="Calibri"/>
          <w:snapToGrid/>
          <w:szCs w:val="24"/>
          <w:lang w:val="nl-NL" w:eastAsia="en-US"/>
        </w:rPr>
      </w:pPr>
      <w:r w:rsidRPr="005C1570">
        <w:rPr>
          <w:rFonts w:eastAsia="Calibri"/>
          <w:snapToGrid/>
          <w:szCs w:val="24"/>
          <w:lang w:val="nl-NL" w:eastAsia="en-US"/>
        </w:rPr>
        <w:t xml:space="preserve">Dat is tenminste wat ik aan alle kanten gestimuleerd zie in onze samenleving: dat je je leven in eigen hand kunt hebben op allerlei vlakken. Zelfs op het gebied van gezondheid en relaties wordt de maakbaarheid van geluk geprofileerd. Bijvoorbeeld door te zeggen dat een goede levensstijl met een goed voedingspatroon zorgt voor een goede gezondheid. Of, op het gebied van relaties, laat een groeiend aantal datingsites zien hoe je je eigen profiel kunt matchen met een geschikte kandidaat. Iets te simpel gezegd kun je zo je eigen geluk maken door maar actief bezig te zijn met wat je gezond en gelukkig maakt. </w:t>
      </w:r>
    </w:p>
    <w:p w:rsidR="00E845CA" w:rsidRPr="005C1570" w:rsidRDefault="00E845CA" w:rsidP="005C1570">
      <w:pPr>
        <w:widowControl/>
        <w:spacing w:line="276" w:lineRule="auto"/>
        <w:ind w:firstLine="708"/>
        <w:rPr>
          <w:rFonts w:eastAsia="Calibri"/>
          <w:snapToGrid/>
          <w:szCs w:val="24"/>
          <w:lang w:val="nl-NL" w:eastAsia="en-US"/>
        </w:rPr>
      </w:pPr>
      <w:r w:rsidRPr="005C1570">
        <w:rPr>
          <w:rFonts w:eastAsia="Calibri"/>
          <w:snapToGrid/>
          <w:szCs w:val="24"/>
          <w:lang w:val="nl-NL" w:eastAsia="en-US"/>
        </w:rPr>
        <w:t xml:space="preserve">Het onprettige hieraan is natuurlijk dat geloven in de maakbaarheid van geluk keihard is voor wie dit geluk niet kent. Het prettige eraan is, dat je zo niet afhankelijk hoeft te zijn van wat je geschonken wordt. Om het in het beeld van de bruiloft te zeggen: als je te dronken bent van je eigen geluk of je eigen ongeluk, heb je niet eens door dat de beste wijn van Jezus komt. </w:t>
      </w:r>
    </w:p>
    <w:p w:rsidR="00E845CA" w:rsidRPr="005C1570" w:rsidRDefault="00E845CA" w:rsidP="005C1570">
      <w:pPr>
        <w:widowControl/>
        <w:spacing w:line="276" w:lineRule="auto"/>
        <w:rPr>
          <w:rFonts w:eastAsia="Calibri"/>
          <w:snapToGrid/>
          <w:szCs w:val="24"/>
          <w:lang w:val="nl-NL" w:eastAsia="en-US"/>
        </w:rPr>
      </w:pPr>
      <w:r w:rsidRPr="005C1570">
        <w:rPr>
          <w:rFonts w:eastAsia="Calibri"/>
          <w:snapToGrid/>
          <w:szCs w:val="24"/>
          <w:lang w:val="nl-NL" w:eastAsia="en-US"/>
        </w:rPr>
        <w:tab/>
        <w:t xml:space="preserve">Daarom denk ik: hoe mooi zou het zijn, dat de glorie van Christus als een brandende fakkel in de wereld zou staan, zo duidelijk dat iedereen het zou zien! Maar het leven is ingewikkelder, het kent veel zichtbaar en onzichtbaar kwaad en het kent veel zichtbaar en onzichtbaar goed. Het teken van de glorie van God is daar deel van; het is in dit leven zowel zichtbaar als onzichtbaar. </w:t>
      </w:r>
    </w:p>
    <w:p w:rsidR="00E845CA" w:rsidRPr="005C1570" w:rsidRDefault="00E845CA" w:rsidP="005C1570">
      <w:pPr>
        <w:widowControl/>
        <w:spacing w:line="276" w:lineRule="auto"/>
        <w:ind w:firstLine="708"/>
        <w:rPr>
          <w:rFonts w:eastAsia="Calibri"/>
          <w:snapToGrid/>
          <w:szCs w:val="24"/>
          <w:lang w:val="nl-NL" w:eastAsia="en-US"/>
        </w:rPr>
      </w:pPr>
      <w:r w:rsidRPr="005C1570">
        <w:rPr>
          <w:rFonts w:eastAsia="Calibri"/>
          <w:snapToGrid/>
          <w:szCs w:val="24"/>
          <w:lang w:val="nl-NL" w:eastAsia="en-US"/>
        </w:rPr>
        <w:t xml:space="preserve">Hoe kan dan dit teken van Gods grootheid een teken voor ons worden? Dat is de vraag waaraan ik moest denken bij het bestuderen van de </w:t>
      </w:r>
      <w:proofErr w:type="spellStart"/>
      <w:r w:rsidRPr="005C1570">
        <w:rPr>
          <w:rFonts w:eastAsia="Calibri"/>
          <w:snapToGrid/>
          <w:szCs w:val="24"/>
          <w:lang w:val="nl-NL" w:eastAsia="en-US"/>
        </w:rPr>
        <w:t>bijbeltekst</w:t>
      </w:r>
      <w:proofErr w:type="spellEnd"/>
      <w:r w:rsidRPr="005C1570">
        <w:rPr>
          <w:rFonts w:eastAsia="Calibri"/>
          <w:snapToGrid/>
          <w:szCs w:val="24"/>
          <w:lang w:val="nl-NL" w:eastAsia="en-US"/>
        </w:rPr>
        <w:t xml:space="preserve"> uit Johannes.</w:t>
      </w:r>
    </w:p>
    <w:p w:rsidR="005C1570" w:rsidRDefault="005C1570" w:rsidP="005C1570">
      <w:pPr>
        <w:widowControl/>
        <w:spacing w:line="276" w:lineRule="auto"/>
        <w:rPr>
          <w:rFonts w:eastAsia="Calibri"/>
          <w:snapToGrid/>
          <w:szCs w:val="24"/>
          <w:lang w:val="nl-NL" w:eastAsia="en-US"/>
        </w:rPr>
      </w:pPr>
    </w:p>
    <w:p w:rsidR="00E845CA" w:rsidRPr="005C1570" w:rsidRDefault="00E845CA" w:rsidP="005C1570">
      <w:pPr>
        <w:widowControl/>
        <w:spacing w:line="276" w:lineRule="auto"/>
        <w:rPr>
          <w:rFonts w:eastAsia="Calibri"/>
          <w:snapToGrid/>
          <w:szCs w:val="24"/>
          <w:lang w:val="nl-NL" w:eastAsia="en-US"/>
        </w:rPr>
      </w:pPr>
      <w:r w:rsidRPr="005C1570">
        <w:rPr>
          <w:rFonts w:eastAsia="Calibri"/>
          <w:snapToGrid/>
          <w:szCs w:val="24"/>
          <w:lang w:val="nl-NL" w:eastAsia="en-US"/>
        </w:rPr>
        <w:t xml:space="preserve">Wie ziet op de bruiloft te </w:t>
      </w:r>
      <w:proofErr w:type="spellStart"/>
      <w:r w:rsidRPr="005C1570">
        <w:rPr>
          <w:rFonts w:eastAsia="Calibri"/>
          <w:snapToGrid/>
          <w:szCs w:val="24"/>
          <w:lang w:val="nl-NL" w:eastAsia="en-US"/>
        </w:rPr>
        <w:t>Kana</w:t>
      </w:r>
      <w:proofErr w:type="spellEnd"/>
      <w:r w:rsidRPr="005C1570">
        <w:rPr>
          <w:rFonts w:eastAsia="Calibri"/>
          <w:snapToGrid/>
          <w:szCs w:val="24"/>
          <w:lang w:val="nl-NL" w:eastAsia="en-US"/>
        </w:rPr>
        <w:t xml:space="preserve"> de grootheid van Jezus wél? - In ieder geval de dienaren die Jezus’  opdracht uitvoeren en zien hoe water wijn wordt in hun handen. En de leerlingen, als getuigen die het wonderteken doorvertellen,</w:t>
      </w:r>
      <w:r w:rsidR="005C1570">
        <w:rPr>
          <w:rFonts w:eastAsia="Calibri"/>
          <w:snapToGrid/>
          <w:szCs w:val="24"/>
          <w:lang w:val="nl-NL" w:eastAsia="en-US"/>
        </w:rPr>
        <w:t xml:space="preserve"> totdat het wordt opgeschreven. </w:t>
      </w:r>
      <w:r w:rsidRPr="005C1570">
        <w:rPr>
          <w:rFonts w:eastAsia="Calibri"/>
          <w:snapToGrid/>
          <w:szCs w:val="24"/>
          <w:lang w:val="nl-NL" w:eastAsia="en-US"/>
        </w:rPr>
        <w:t xml:space="preserve">Nog iets meer horen we over de moeder van Jezus. Zij is belangrijk, omdat zij doet wat wij nog steeds kunnen. Zij ziet namelijk, dat er een tekort aan wijn is. En zij vertelt het aan Jezus. </w:t>
      </w:r>
    </w:p>
    <w:p w:rsidR="00E845CA" w:rsidRPr="005C1570" w:rsidRDefault="00E845CA" w:rsidP="005C1570">
      <w:pPr>
        <w:widowControl/>
        <w:spacing w:line="276" w:lineRule="auto"/>
        <w:ind w:firstLine="708"/>
        <w:rPr>
          <w:rFonts w:eastAsia="Calibri"/>
          <w:snapToGrid/>
          <w:szCs w:val="24"/>
          <w:lang w:val="nl-NL" w:eastAsia="en-US"/>
        </w:rPr>
      </w:pPr>
      <w:r w:rsidRPr="005C1570">
        <w:rPr>
          <w:rFonts w:eastAsia="Calibri"/>
          <w:snapToGrid/>
          <w:szCs w:val="24"/>
          <w:lang w:val="nl-NL" w:eastAsia="en-US"/>
        </w:rPr>
        <w:t xml:space="preserve">Dat signaleren alleen al is belangrijk. Want als je niet ziet dat iemand zorg nodig heeft, dan kun je het ook niet goed geven. </w:t>
      </w:r>
    </w:p>
    <w:p w:rsidR="00E845CA" w:rsidRPr="005C1570" w:rsidRDefault="00E845CA" w:rsidP="005C1570">
      <w:pPr>
        <w:widowControl/>
        <w:spacing w:line="276" w:lineRule="auto"/>
        <w:ind w:firstLine="708"/>
        <w:rPr>
          <w:rFonts w:eastAsia="Calibri"/>
          <w:snapToGrid/>
          <w:szCs w:val="24"/>
          <w:lang w:val="nl-NL" w:eastAsia="en-US"/>
        </w:rPr>
      </w:pPr>
      <w:r w:rsidRPr="005C1570">
        <w:rPr>
          <w:rFonts w:eastAsia="Calibri"/>
          <w:snapToGrid/>
          <w:szCs w:val="24"/>
          <w:lang w:val="nl-NL" w:eastAsia="en-US"/>
        </w:rPr>
        <w:t xml:space="preserve">Ook dat ze het bij Jezus neerlegt, is waardevol; zoals een gebed tot God verlichting kan geven, omdat het vragen en zorgen bij God neerlegt. Alleen, krijgt Maria niet meteen een antwoord. ‘Wat wilt u van mij?’, zegt Jezus. Dat klinkt bot, het klinkt totaal niet als een antwoord van Jezus zoals we hem kennen. Want als we iets van hem weten dan is het dat hij van ons probleem zijn probleem maakt. Het hele Johannesevangelie door wordt benadrukt hoe hij door God gezonden is om ons te helpen. Toch blijft voor Maria het reddende antwoord uit. Zijn uur is nog niet gekomen. </w:t>
      </w:r>
    </w:p>
    <w:p w:rsidR="00E845CA" w:rsidRPr="005C1570" w:rsidRDefault="00E845CA" w:rsidP="005C1570">
      <w:pPr>
        <w:widowControl/>
        <w:spacing w:line="276" w:lineRule="auto"/>
        <w:ind w:firstLine="708"/>
        <w:rPr>
          <w:rFonts w:eastAsia="Calibri"/>
          <w:snapToGrid/>
          <w:szCs w:val="24"/>
          <w:lang w:val="nl-NL" w:eastAsia="en-US"/>
        </w:rPr>
      </w:pPr>
      <w:r w:rsidRPr="005C1570">
        <w:rPr>
          <w:rFonts w:eastAsia="Calibri"/>
          <w:snapToGrid/>
          <w:szCs w:val="24"/>
          <w:lang w:val="nl-NL" w:eastAsia="en-US"/>
        </w:rPr>
        <w:t xml:space="preserve">Hoe Maria daar op reageert dat maakt haar tot een stille kracht voor iedereen die wacht op een antwoord. Ze gaat naar de dienaren toe om te zeggen dat ze moeten doen wat Jezus zegt, wat het ook maar is. We moeten een beetje raden waarom ze zo zegt. Is ze er in </w:t>
      </w:r>
      <w:r w:rsidRPr="005C1570">
        <w:rPr>
          <w:rFonts w:eastAsia="Calibri"/>
          <w:snapToGrid/>
          <w:szCs w:val="24"/>
          <w:lang w:val="nl-NL" w:eastAsia="en-US"/>
        </w:rPr>
        <w:lastRenderedPageBreak/>
        <w:t>vast vertrouwen vanuit gegaan dat haar Zoon misschien niet naar haar, maar naar God luistert? Heeft zij beseft dat Jezus misschien niet direct op haar bede maar op de door God aangewezen tijd zal ingrijpen? Haar reactie zegt mij dat ze zich niet in verwarring laat brengen door het afwijzende antwoord van Jezus. Zij heeft haar hoop op Gods ingrijpen va</w:t>
      </w:r>
      <w:r w:rsidR="005C1570">
        <w:rPr>
          <w:rFonts w:eastAsia="Calibri"/>
          <w:snapToGrid/>
          <w:szCs w:val="24"/>
          <w:lang w:val="nl-NL" w:eastAsia="en-US"/>
        </w:rPr>
        <w:t>stgehouden. Ze doet denken aan een</w:t>
      </w:r>
      <w:r w:rsidRPr="005C1570">
        <w:rPr>
          <w:rFonts w:eastAsia="Calibri"/>
          <w:snapToGrid/>
          <w:szCs w:val="24"/>
          <w:lang w:val="nl-NL" w:eastAsia="en-US"/>
        </w:rPr>
        <w:t xml:space="preserve"> van de vrouwen die centraal stond in de adventstijd: aan Tamar, die blijft strijden voor haar recht als zij in haar leven rechteloos wordt gemaakt.</w:t>
      </w:r>
    </w:p>
    <w:p w:rsidR="00E845CA" w:rsidRPr="005C1570" w:rsidRDefault="00E845CA" w:rsidP="005C1570">
      <w:pPr>
        <w:widowControl/>
        <w:spacing w:line="276" w:lineRule="auto"/>
        <w:ind w:firstLine="708"/>
        <w:rPr>
          <w:rFonts w:eastAsia="Calibri"/>
          <w:snapToGrid/>
          <w:szCs w:val="24"/>
          <w:lang w:val="nl-NL" w:eastAsia="en-US"/>
        </w:rPr>
      </w:pPr>
      <w:r w:rsidRPr="005C1570">
        <w:rPr>
          <w:rFonts w:eastAsia="Calibri"/>
          <w:snapToGrid/>
          <w:szCs w:val="24"/>
          <w:lang w:val="nl-NL" w:eastAsia="en-US"/>
        </w:rPr>
        <w:t xml:space="preserve">Maria en Tamar hebben het vermogen om Gods glorie te zien, ondanks dat zij het nog niet direct kunnen aanwijzen. Zij geloven erin. Dat begint volgens mij met verlangen. Verlangen dat er vreugde zal zijn, verlangen naar rechtvaardigheid. Dat verlangen hoor ik ook in de Jesajatekst: Er daagt nog niet eens een licht van gerechtigheid in Jeruzalem, de situatie is zelfs verre van rooskleurig, maar totdat dit licht van gerechtigheid er zal zijn, zal de profetie van het heil niet verstommen; het zal zelfs vurig worden uitgesproken. Er klinkt een groot verlangen door naar de tegenwoordigheid van God, de fakkel van redding. Er is een groot verlangen naar gemeenschap met God, naar een huwelijk tussen God en </w:t>
      </w:r>
      <w:proofErr w:type="spellStart"/>
      <w:r w:rsidRPr="005C1570">
        <w:rPr>
          <w:rFonts w:eastAsia="Calibri"/>
          <w:snapToGrid/>
          <w:szCs w:val="24"/>
          <w:lang w:val="nl-NL" w:eastAsia="en-US"/>
        </w:rPr>
        <w:t>Sion</w:t>
      </w:r>
      <w:proofErr w:type="spellEnd"/>
      <w:r w:rsidRPr="005C1570">
        <w:rPr>
          <w:rFonts w:eastAsia="Calibri"/>
          <w:snapToGrid/>
          <w:szCs w:val="24"/>
          <w:lang w:val="nl-NL" w:eastAsia="en-US"/>
        </w:rPr>
        <w:t xml:space="preserve">. </w:t>
      </w:r>
    </w:p>
    <w:p w:rsidR="00E845CA" w:rsidRPr="005C1570" w:rsidRDefault="00E845CA" w:rsidP="005C1570">
      <w:pPr>
        <w:widowControl/>
        <w:spacing w:line="276" w:lineRule="auto"/>
        <w:ind w:firstLine="708"/>
        <w:rPr>
          <w:rFonts w:eastAsia="Calibri"/>
          <w:snapToGrid/>
          <w:szCs w:val="24"/>
          <w:lang w:val="nl-NL" w:eastAsia="en-US"/>
        </w:rPr>
      </w:pPr>
      <w:r w:rsidRPr="005C1570">
        <w:rPr>
          <w:rFonts w:eastAsia="Calibri"/>
          <w:snapToGrid/>
          <w:szCs w:val="24"/>
          <w:lang w:val="nl-NL" w:eastAsia="en-US"/>
        </w:rPr>
        <w:t xml:space="preserve">Brengt dát de vreugde niet juist dichtbij? Maakt de hoop op Gods glorie ons niet ontvankelijk om te zien wat ons geschonken is? Werkt het niet zo in de levens van Maria en Tamar: dat ze vertrouwen hebben in wat er van </w:t>
      </w:r>
      <w:proofErr w:type="spellStart"/>
      <w:r w:rsidRPr="005C1570">
        <w:rPr>
          <w:rFonts w:eastAsia="Calibri"/>
          <w:snapToGrid/>
          <w:szCs w:val="24"/>
          <w:lang w:val="nl-NL" w:eastAsia="en-US"/>
        </w:rPr>
        <w:t>Godswege</w:t>
      </w:r>
      <w:proofErr w:type="spellEnd"/>
      <w:r w:rsidRPr="005C1570">
        <w:rPr>
          <w:rFonts w:eastAsia="Calibri"/>
          <w:snapToGrid/>
          <w:szCs w:val="24"/>
          <w:lang w:val="nl-NL" w:eastAsia="en-US"/>
        </w:rPr>
        <w:t xml:space="preserve"> nog gaat komen en dat dat hun houding bepaalt? </w:t>
      </w:r>
    </w:p>
    <w:p w:rsidR="00E845CA" w:rsidRPr="005C1570" w:rsidRDefault="00E845CA" w:rsidP="005C1570">
      <w:pPr>
        <w:widowControl/>
        <w:spacing w:line="276" w:lineRule="auto"/>
        <w:rPr>
          <w:rFonts w:eastAsia="Calibri"/>
          <w:snapToGrid/>
          <w:szCs w:val="24"/>
          <w:lang w:val="nl-NL" w:eastAsia="en-US"/>
        </w:rPr>
      </w:pPr>
    </w:p>
    <w:p w:rsidR="00E845CA" w:rsidRPr="005C1570" w:rsidRDefault="00E845CA" w:rsidP="005C1570">
      <w:pPr>
        <w:widowControl/>
        <w:spacing w:line="276" w:lineRule="auto"/>
        <w:rPr>
          <w:rFonts w:eastAsia="Calibri"/>
          <w:snapToGrid/>
          <w:szCs w:val="24"/>
          <w:lang w:val="nl-NL" w:eastAsia="en-US"/>
        </w:rPr>
      </w:pPr>
      <w:r w:rsidRPr="005C1570">
        <w:rPr>
          <w:rFonts w:eastAsia="Calibri"/>
          <w:snapToGrid/>
          <w:szCs w:val="24"/>
          <w:lang w:val="nl-NL" w:eastAsia="en-US"/>
        </w:rPr>
        <w:t xml:space="preserve">In het teken van Jezus die water in wijn verandert, schijnt een stuk toekomst door. Een overvloed van wijn hoort in de bijbel bij de vreugde van de laatste dagen, bij Gods koninkrijk. ‘Wijn van het koninkrijk’, dat is de bekende zin waarmee de diaken bij het avondmaal de wijn overhandigt. Het is teken van de heilstijd. </w:t>
      </w:r>
    </w:p>
    <w:p w:rsidR="00E845CA" w:rsidRPr="005C1570" w:rsidRDefault="00E845CA" w:rsidP="005C1570">
      <w:pPr>
        <w:widowControl/>
        <w:spacing w:line="276" w:lineRule="auto"/>
        <w:rPr>
          <w:rFonts w:eastAsia="Calibri"/>
          <w:snapToGrid/>
          <w:szCs w:val="24"/>
          <w:lang w:val="nl-NL" w:eastAsia="en-US"/>
        </w:rPr>
      </w:pPr>
      <w:r w:rsidRPr="005C1570">
        <w:rPr>
          <w:rFonts w:eastAsia="Calibri"/>
          <w:snapToGrid/>
          <w:szCs w:val="24"/>
          <w:lang w:val="nl-NL" w:eastAsia="en-US"/>
        </w:rPr>
        <w:tab/>
        <w:t xml:space="preserve">Bij de bruiloft te </w:t>
      </w:r>
      <w:proofErr w:type="spellStart"/>
      <w:r w:rsidRPr="005C1570">
        <w:rPr>
          <w:rFonts w:eastAsia="Calibri"/>
          <w:snapToGrid/>
          <w:szCs w:val="24"/>
          <w:lang w:val="nl-NL" w:eastAsia="en-US"/>
        </w:rPr>
        <w:t>Kana</w:t>
      </w:r>
      <w:proofErr w:type="spellEnd"/>
      <w:r w:rsidRPr="005C1570">
        <w:rPr>
          <w:rFonts w:eastAsia="Calibri"/>
          <w:snapToGrid/>
          <w:szCs w:val="24"/>
          <w:lang w:val="nl-NL" w:eastAsia="en-US"/>
        </w:rPr>
        <w:t xml:space="preserve"> is Jezus degene die de wijn aan ons schenkt. Hij is gekomen om Gods heerlijkheid nu al te laten doorbreken, gesymboliseerd in een overvloed aan goede wijn. Daarmee verandert er iets ten goede. Door het bruiloftsfeest heen, circuleert ineens die goede wijn, die het feest nog meer kleur en smaak geeft. Dat blijft gemakkelijk onopgemerkt. En toch is het aanwezig. Een geest van overvloed en vreugde. Dezelfde Geest die in Jezus’  leven zijn daden van liefde en van </w:t>
      </w:r>
      <w:proofErr w:type="spellStart"/>
      <w:r w:rsidRPr="005C1570">
        <w:rPr>
          <w:rFonts w:eastAsia="Calibri"/>
          <w:snapToGrid/>
          <w:szCs w:val="24"/>
          <w:lang w:val="nl-NL" w:eastAsia="en-US"/>
        </w:rPr>
        <w:t>dienaarschap</w:t>
      </w:r>
      <w:proofErr w:type="spellEnd"/>
      <w:r w:rsidRPr="005C1570">
        <w:rPr>
          <w:rFonts w:eastAsia="Calibri"/>
          <w:snapToGrid/>
          <w:szCs w:val="24"/>
          <w:lang w:val="nl-NL" w:eastAsia="en-US"/>
        </w:rPr>
        <w:t xml:space="preserve"> begeleidt. Een zelfde geest van vreugde die aanwezig is bij ons, als gemeenschap in zijn Naam. Een glans die kan afstralen van de manier waarop wij als mensen er voor elkaar zijn, binnen en buiten onze vertrouwde kring: van gesprekken en ontmoetingen, van zorg voor anderen, gezamenlijke doelen en idealen, en geduld dat we voor elkaar kunnen opbrengen. </w:t>
      </w:r>
    </w:p>
    <w:p w:rsidR="00E845CA" w:rsidRPr="005C1570" w:rsidRDefault="00E845CA" w:rsidP="005C1570">
      <w:pPr>
        <w:widowControl/>
        <w:spacing w:line="276" w:lineRule="auto"/>
        <w:rPr>
          <w:rFonts w:eastAsia="Calibri"/>
          <w:snapToGrid/>
          <w:szCs w:val="24"/>
          <w:lang w:val="nl-NL" w:eastAsia="en-US"/>
        </w:rPr>
      </w:pPr>
    </w:p>
    <w:p w:rsidR="00E845CA" w:rsidRDefault="00E845CA" w:rsidP="005C1570">
      <w:pPr>
        <w:widowControl/>
        <w:spacing w:line="276" w:lineRule="auto"/>
        <w:rPr>
          <w:rFonts w:eastAsiaTheme="minorHAnsi"/>
          <w:snapToGrid/>
          <w:szCs w:val="24"/>
          <w:lang w:val="nl-NL" w:eastAsia="en-US"/>
        </w:rPr>
      </w:pPr>
      <w:r w:rsidRPr="005C1570">
        <w:rPr>
          <w:rFonts w:eastAsiaTheme="minorHAnsi"/>
          <w:snapToGrid/>
          <w:szCs w:val="24"/>
          <w:lang w:val="nl-NL" w:eastAsia="en-US"/>
        </w:rPr>
        <w:t xml:space="preserve">Van soberheid is bij de bruiloft te </w:t>
      </w:r>
      <w:proofErr w:type="spellStart"/>
      <w:r w:rsidRPr="005C1570">
        <w:rPr>
          <w:rFonts w:eastAsiaTheme="minorHAnsi"/>
          <w:snapToGrid/>
          <w:szCs w:val="24"/>
          <w:lang w:val="nl-NL" w:eastAsia="en-US"/>
        </w:rPr>
        <w:t>Kana</w:t>
      </w:r>
      <w:proofErr w:type="spellEnd"/>
      <w:r w:rsidRPr="005C1570">
        <w:rPr>
          <w:rFonts w:eastAsiaTheme="minorHAnsi"/>
          <w:snapToGrid/>
          <w:szCs w:val="24"/>
          <w:lang w:val="nl-NL" w:eastAsia="en-US"/>
        </w:rPr>
        <w:t xml:space="preserve"> geen sprake. Gods grootheid toont zich in de overvloed van vele liters van de beste wijn. Wat er was is veranderd in iets nieuws. Water verandert in wijn. Een oord van troosteloosheid krijgt koninklijke glans. Amen. </w:t>
      </w:r>
    </w:p>
    <w:p w:rsidR="006D03C3" w:rsidRPr="005C1570" w:rsidRDefault="006D03C3" w:rsidP="005C1570">
      <w:pPr>
        <w:spacing w:line="276" w:lineRule="auto"/>
        <w:rPr>
          <w:szCs w:val="24"/>
          <w:lang w:val="nl-NL"/>
        </w:rPr>
      </w:pPr>
    </w:p>
    <w:p w:rsidR="005C1570" w:rsidRPr="005C1570" w:rsidRDefault="005C1570" w:rsidP="005C1570">
      <w:pPr>
        <w:spacing w:line="276" w:lineRule="auto"/>
        <w:rPr>
          <w:b/>
          <w:szCs w:val="24"/>
          <w:lang w:val="nl-NL"/>
        </w:rPr>
      </w:pPr>
      <w:r w:rsidRPr="00C777DD">
        <w:rPr>
          <w:b/>
          <w:bCs/>
          <w:szCs w:val="24"/>
          <w:lang w:val="nl-NL"/>
        </w:rPr>
        <w:t>Samenzang</w:t>
      </w:r>
      <w:r w:rsidRPr="005C1570">
        <w:rPr>
          <w:bCs/>
          <w:szCs w:val="24"/>
          <w:lang w:val="nl-NL"/>
        </w:rPr>
        <w:t xml:space="preserve"> (staande): </w:t>
      </w:r>
      <w:r w:rsidRPr="00C777DD">
        <w:rPr>
          <w:szCs w:val="24"/>
          <w:lang w:val="nl-NL"/>
        </w:rPr>
        <w:t>Gezang 166:3, 4</w:t>
      </w:r>
    </w:p>
    <w:p w:rsidR="006D03C3" w:rsidRPr="005C1570" w:rsidRDefault="006D03C3" w:rsidP="002A4398">
      <w:pPr>
        <w:rPr>
          <w:bCs/>
          <w:szCs w:val="24"/>
          <w:lang w:val="nl-NL"/>
        </w:rPr>
      </w:pPr>
    </w:p>
    <w:p w:rsidR="002A4398" w:rsidRPr="005C1570" w:rsidRDefault="002A4398" w:rsidP="002A4398">
      <w:pPr>
        <w:rPr>
          <w:iCs/>
          <w:szCs w:val="24"/>
          <w:lang w:val="nl-NL"/>
        </w:rPr>
      </w:pPr>
    </w:p>
    <w:p w:rsidR="002A4398" w:rsidRPr="005C1570" w:rsidRDefault="002A4398" w:rsidP="002A4398">
      <w:pPr>
        <w:tabs>
          <w:tab w:val="left" w:pos="9072"/>
        </w:tabs>
        <w:rPr>
          <w:bCs/>
          <w:szCs w:val="24"/>
          <w:lang w:val="nl-NL"/>
        </w:rPr>
      </w:pPr>
    </w:p>
    <w:p w:rsidR="002A4398" w:rsidRPr="002C3155" w:rsidRDefault="002A4398" w:rsidP="002A4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1"/>
          <w:szCs w:val="21"/>
          <w:lang w:val="nl-NL"/>
        </w:rPr>
      </w:pPr>
    </w:p>
    <w:sectPr w:rsidR="002A4398" w:rsidRPr="002C3155">
      <w:footerReference w:type="even" r:id="rId9"/>
      <w:endnotePr>
        <w:numFmt w:val="decimal"/>
      </w:endnotePr>
      <w:type w:val="continuous"/>
      <w:pgSz w:w="11906" w:h="16838"/>
      <w:pgMar w:top="1440" w:right="1440" w:bottom="851" w:left="1440"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78" w:rsidRDefault="00B30878">
      <w:r>
        <w:separator/>
      </w:r>
    </w:p>
  </w:endnote>
  <w:endnote w:type="continuationSeparator" w:id="0">
    <w:p w:rsidR="00B30878" w:rsidRDefault="00B3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CA" w:rsidRDefault="00E845CA" w:rsidP="002A439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845CA" w:rsidRDefault="00E845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78" w:rsidRDefault="00B30878">
      <w:r>
        <w:separator/>
      </w:r>
    </w:p>
  </w:footnote>
  <w:footnote w:type="continuationSeparator" w:id="0">
    <w:p w:rsidR="00B30878" w:rsidRDefault="00B30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5126"/>
    <w:multiLevelType w:val="hybridMultilevel"/>
    <w:tmpl w:val="C23AC26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nsid w:val="36FA508C"/>
    <w:multiLevelType w:val="hybridMultilevel"/>
    <w:tmpl w:val="8AC66D3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64491693"/>
    <w:multiLevelType w:val="hybridMultilevel"/>
    <w:tmpl w:val="68BE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20"/>
    <w:rsid w:val="00000327"/>
    <w:rsid w:val="000652A9"/>
    <w:rsid w:val="00077AEE"/>
    <w:rsid w:val="00090405"/>
    <w:rsid w:val="000D688B"/>
    <w:rsid w:val="000F5806"/>
    <w:rsid w:val="00194781"/>
    <w:rsid w:val="001C2835"/>
    <w:rsid w:val="002612E7"/>
    <w:rsid w:val="002A032D"/>
    <w:rsid w:val="002A4398"/>
    <w:rsid w:val="002C3155"/>
    <w:rsid w:val="00386015"/>
    <w:rsid w:val="00391B3B"/>
    <w:rsid w:val="003D1B50"/>
    <w:rsid w:val="003E3CCE"/>
    <w:rsid w:val="00405FCF"/>
    <w:rsid w:val="00414EC3"/>
    <w:rsid w:val="00436E45"/>
    <w:rsid w:val="00442585"/>
    <w:rsid w:val="004D7381"/>
    <w:rsid w:val="0051565D"/>
    <w:rsid w:val="005165DA"/>
    <w:rsid w:val="00557920"/>
    <w:rsid w:val="00580661"/>
    <w:rsid w:val="00583D42"/>
    <w:rsid w:val="005C1570"/>
    <w:rsid w:val="006268EB"/>
    <w:rsid w:val="00647F1E"/>
    <w:rsid w:val="006D03C3"/>
    <w:rsid w:val="00795D03"/>
    <w:rsid w:val="007A3E93"/>
    <w:rsid w:val="007F487E"/>
    <w:rsid w:val="008A7031"/>
    <w:rsid w:val="008D3731"/>
    <w:rsid w:val="008F26A8"/>
    <w:rsid w:val="00945390"/>
    <w:rsid w:val="009A2175"/>
    <w:rsid w:val="009C1FDD"/>
    <w:rsid w:val="00A067B3"/>
    <w:rsid w:val="00A61E49"/>
    <w:rsid w:val="00A63B60"/>
    <w:rsid w:val="00B13591"/>
    <w:rsid w:val="00B30878"/>
    <w:rsid w:val="00B35C52"/>
    <w:rsid w:val="00BF08DA"/>
    <w:rsid w:val="00C431DF"/>
    <w:rsid w:val="00C448DF"/>
    <w:rsid w:val="00C777DD"/>
    <w:rsid w:val="00C84715"/>
    <w:rsid w:val="00CC0299"/>
    <w:rsid w:val="00CE343F"/>
    <w:rsid w:val="00DB1E42"/>
    <w:rsid w:val="00E678D6"/>
    <w:rsid w:val="00E845CA"/>
    <w:rsid w:val="00EA2AAE"/>
    <w:rsid w:val="00EC4DEF"/>
    <w:rsid w:val="00EC558A"/>
    <w:rsid w:val="00EF38E0"/>
    <w:rsid w:val="00EF691A"/>
    <w:rsid w:val="00F26C47"/>
    <w:rsid w:val="00F367CF"/>
    <w:rsid w:val="00F43E42"/>
    <w:rsid w:val="00F47DF6"/>
    <w:rsid w:val="00F6262A"/>
    <w:rsid w:val="00FB31C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snapToGrid w:val="0"/>
      <w:sz w:val="24"/>
      <w:lang w:val="en-US"/>
    </w:rPr>
  </w:style>
  <w:style w:type="paragraph" w:styleId="Kop1">
    <w:name w:val="heading 1"/>
    <w:basedOn w:val="Standaard"/>
    <w:next w:val="Standaard"/>
    <w:link w:val="Kop1Char"/>
    <w:qFormat/>
    <w:rsid w:val="00ED6738"/>
    <w:pPr>
      <w:keepNext/>
      <w:widowControl/>
      <w:outlineLvl w:val="0"/>
    </w:pPr>
    <w:rPr>
      <w:rFonts w:ascii="Comic Sans MS" w:hAnsi="Comic Sans MS"/>
      <w:b/>
      <w:snapToGrid/>
      <w:lang w:val="nl-NL"/>
    </w:rPr>
  </w:style>
  <w:style w:type="paragraph" w:styleId="Kop4">
    <w:name w:val="heading 4"/>
    <w:basedOn w:val="Standaard"/>
    <w:next w:val="Standaard"/>
    <w:link w:val="Kop4Char"/>
    <w:qFormat/>
    <w:rsid w:val="00ED6738"/>
    <w:pPr>
      <w:keepNext/>
      <w:widowControl/>
      <w:outlineLvl w:val="3"/>
    </w:pPr>
    <w:rPr>
      <w:rFonts w:ascii="Comic Sans MS" w:hAnsi="Comic Sans MS"/>
      <w:b/>
      <w:snapToGrid/>
      <w:color w:val="FF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Plattetekstinspringen">
    <w:name w:val="Body Text Indent"/>
    <w:basedOn w:val="Standaard"/>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pPr>
    <w:rPr>
      <w:sz w:val="20"/>
      <w:lang w:val="nl-NL"/>
    </w:rPr>
  </w:style>
  <w:style w:type="character" w:styleId="Hyperlink">
    <w:name w:val="Hyperlink"/>
    <w:rsid w:val="00F0623B"/>
    <w:rPr>
      <w:color w:val="0000FF"/>
      <w:u w:val="single"/>
    </w:rPr>
  </w:style>
  <w:style w:type="paragraph" w:styleId="Ballontekst">
    <w:name w:val="Balloon Text"/>
    <w:basedOn w:val="Standaard"/>
    <w:semiHidden/>
    <w:rsid w:val="00AD1CF2"/>
    <w:rPr>
      <w:rFonts w:ascii="Tahoma" w:hAnsi="Tahoma" w:cs="Tahoma"/>
      <w:sz w:val="16"/>
      <w:szCs w:val="16"/>
    </w:rPr>
  </w:style>
  <w:style w:type="character" w:customStyle="1" w:styleId="Kop1Char">
    <w:name w:val="Kop 1 Char"/>
    <w:link w:val="Kop1"/>
    <w:rsid w:val="00ED6738"/>
    <w:rPr>
      <w:rFonts w:ascii="Comic Sans MS" w:hAnsi="Comic Sans MS"/>
      <w:b/>
      <w:sz w:val="24"/>
      <w:lang w:val="nl-NL" w:eastAsia="nl-NL"/>
    </w:rPr>
  </w:style>
  <w:style w:type="character" w:customStyle="1" w:styleId="Kop4Char">
    <w:name w:val="Kop 4 Char"/>
    <w:link w:val="Kop4"/>
    <w:rsid w:val="00ED6738"/>
    <w:rPr>
      <w:rFonts w:ascii="Comic Sans MS" w:hAnsi="Comic Sans MS"/>
      <w:b/>
      <w:color w:val="FF0000"/>
      <w:sz w:val="24"/>
      <w:lang w:val="nl-NL" w:eastAsia="nl-NL"/>
    </w:rPr>
  </w:style>
  <w:style w:type="character" w:styleId="GevolgdeHyperlink">
    <w:name w:val="FollowedHyperlink"/>
    <w:uiPriority w:val="99"/>
    <w:semiHidden/>
    <w:unhideWhenUsed/>
    <w:rsid w:val="00354232"/>
    <w:rPr>
      <w:color w:val="800080"/>
      <w:u w:val="single"/>
    </w:rPr>
  </w:style>
  <w:style w:type="paragraph" w:styleId="Voettekst">
    <w:name w:val="footer"/>
    <w:basedOn w:val="Standaard"/>
    <w:link w:val="VoettekstChar"/>
    <w:uiPriority w:val="99"/>
    <w:unhideWhenUsed/>
    <w:rsid w:val="00F140FD"/>
    <w:pPr>
      <w:tabs>
        <w:tab w:val="center" w:pos="4320"/>
        <w:tab w:val="right" w:pos="8640"/>
      </w:tabs>
    </w:pPr>
  </w:style>
  <w:style w:type="character" w:customStyle="1" w:styleId="VoettekstChar">
    <w:name w:val="Voettekst Char"/>
    <w:link w:val="Voettekst"/>
    <w:uiPriority w:val="99"/>
    <w:rsid w:val="00F140FD"/>
    <w:rPr>
      <w:snapToGrid w:val="0"/>
      <w:sz w:val="24"/>
      <w:lang w:val="en-US" w:eastAsia="nl-NL"/>
    </w:rPr>
  </w:style>
  <w:style w:type="character" w:styleId="Paginanummer">
    <w:name w:val="page number"/>
    <w:basedOn w:val="Standaardalinea-lettertype"/>
    <w:uiPriority w:val="99"/>
    <w:semiHidden/>
    <w:unhideWhenUsed/>
    <w:rsid w:val="00F140FD"/>
  </w:style>
  <w:style w:type="character" w:styleId="Verwijzingopmerking">
    <w:name w:val="annotation reference"/>
    <w:uiPriority w:val="99"/>
    <w:semiHidden/>
    <w:unhideWhenUsed/>
    <w:rsid w:val="00914F7D"/>
    <w:rPr>
      <w:sz w:val="16"/>
      <w:szCs w:val="16"/>
    </w:rPr>
  </w:style>
  <w:style w:type="paragraph" w:styleId="Tekstopmerking">
    <w:name w:val="annotation text"/>
    <w:basedOn w:val="Standaard"/>
    <w:link w:val="TekstopmerkingChar"/>
    <w:uiPriority w:val="99"/>
    <w:semiHidden/>
    <w:unhideWhenUsed/>
    <w:rsid w:val="00914F7D"/>
    <w:rPr>
      <w:sz w:val="20"/>
      <w:lang w:eastAsia="x-none"/>
    </w:rPr>
  </w:style>
  <w:style w:type="character" w:customStyle="1" w:styleId="TekstopmerkingChar">
    <w:name w:val="Tekst opmerking Char"/>
    <w:link w:val="Tekstopmerking"/>
    <w:uiPriority w:val="99"/>
    <w:semiHidden/>
    <w:rsid w:val="00914F7D"/>
    <w:rPr>
      <w:snapToGrid w:val="0"/>
      <w:lang w:val="en-US"/>
    </w:rPr>
  </w:style>
  <w:style w:type="paragraph" w:styleId="Onderwerpvanopmerking">
    <w:name w:val="annotation subject"/>
    <w:basedOn w:val="Tekstopmerking"/>
    <w:next w:val="Tekstopmerking"/>
    <w:link w:val="OnderwerpvanopmerkingChar"/>
    <w:uiPriority w:val="99"/>
    <w:semiHidden/>
    <w:unhideWhenUsed/>
    <w:rsid w:val="00914F7D"/>
    <w:rPr>
      <w:b/>
      <w:bCs/>
    </w:rPr>
  </w:style>
  <w:style w:type="character" w:customStyle="1" w:styleId="OnderwerpvanopmerkingChar">
    <w:name w:val="Onderwerp van opmerking Char"/>
    <w:link w:val="Onderwerpvanopmerking"/>
    <w:uiPriority w:val="99"/>
    <w:semiHidden/>
    <w:rsid w:val="00914F7D"/>
    <w:rPr>
      <w:b/>
      <w:bCs/>
      <w:snapToGrid w:val="0"/>
      <w:lang w:val="en-US"/>
    </w:rPr>
  </w:style>
  <w:style w:type="paragraph" w:styleId="Koptekst">
    <w:name w:val="header"/>
    <w:basedOn w:val="Standaard"/>
    <w:link w:val="KoptekstChar"/>
    <w:uiPriority w:val="99"/>
    <w:unhideWhenUsed/>
    <w:rsid w:val="005C1570"/>
    <w:pPr>
      <w:tabs>
        <w:tab w:val="center" w:pos="4536"/>
        <w:tab w:val="right" w:pos="9072"/>
      </w:tabs>
    </w:pPr>
  </w:style>
  <w:style w:type="character" w:customStyle="1" w:styleId="KoptekstChar">
    <w:name w:val="Koptekst Char"/>
    <w:basedOn w:val="Standaardalinea-lettertype"/>
    <w:link w:val="Koptekst"/>
    <w:uiPriority w:val="99"/>
    <w:rsid w:val="005C1570"/>
    <w:rPr>
      <w:snapToGrid w:val="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snapToGrid w:val="0"/>
      <w:sz w:val="24"/>
      <w:lang w:val="en-US"/>
    </w:rPr>
  </w:style>
  <w:style w:type="paragraph" w:styleId="Kop1">
    <w:name w:val="heading 1"/>
    <w:basedOn w:val="Standaard"/>
    <w:next w:val="Standaard"/>
    <w:link w:val="Kop1Char"/>
    <w:qFormat/>
    <w:rsid w:val="00ED6738"/>
    <w:pPr>
      <w:keepNext/>
      <w:widowControl/>
      <w:outlineLvl w:val="0"/>
    </w:pPr>
    <w:rPr>
      <w:rFonts w:ascii="Comic Sans MS" w:hAnsi="Comic Sans MS"/>
      <w:b/>
      <w:snapToGrid/>
      <w:lang w:val="nl-NL"/>
    </w:rPr>
  </w:style>
  <w:style w:type="paragraph" w:styleId="Kop4">
    <w:name w:val="heading 4"/>
    <w:basedOn w:val="Standaard"/>
    <w:next w:val="Standaard"/>
    <w:link w:val="Kop4Char"/>
    <w:qFormat/>
    <w:rsid w:val="00ED6738"/>
    <w:pPr>
      <w:keepNext/>
      <w:widowControl/>
      <w:outlineLvl w:val="3"/>
    </w:pPr>
    <w:rPr>
      <w:rFonts w:ascii="Comic Sans MS" w:hAnsi="Comic Sans MS"/>
      <w:b/>
      <w:snapToGrid/>
      <w:color w:val="FF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Plattetekstinspringen">
    <w:name w:val="Body Text Indent"/>
    <w:basedOn w:val="Standaard"/>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pPr>
    <w:rPr>
      <w:sz w:val="20"/>
      <w:lang w:val="nl-NL"/>
    </w:rPr>
  </w:style>
  <w:style w:type="character" w:styleId="Hyperlink">
    <w:name w:val="Hyperlink"/>
    <w:rsid w:val="00F0623B"/>
    <w:rPr>
      <w:color w:val="0000FF"/>
      <w:u w:val="single"/>
    </w:rPr>
  </w:style>
  <w:style w:type="paragraph" w:styleId="Ballontekst">
    <w:name w:val="Balloon Text"/>
    <w:basedOn w:val="Standaard"/>
    <w:semiHidden/>
    <w:rsid w:val="00AD1CF2"/>
    <w:rPr>
      <w:rFonts w:ascii="Tahoma" w:hAnsi="Tahoma" w:cs="Tahoma"/>
      <w:sz w:val="16"/>
      <w:szCs w:val="16"/>
    </w:rPr>
  </w:style>
  <w:style w:type="character" w:customStyle="1" w:styleId="Kop1Char">
    <w:name w:val="Kop 1 Char"/>
    <w:link w:val="Kop1"/>
    <w:rsid w:val="00ED6738"/>
    <w:rPr>
      <w:rFonts w:ascii="Comic Sans MS" w:hAnsi="Comic Sans MS"/>
      <w:b/>
      <w:sz w:val="24"/>
      <w:lang w:val="nl-NL" w:eastAsia="nl-NL"/>
    </w:rPr>
  </w:style>
  <w:style w:type="character" w:customStyle="1" w:styleId="Kop4Char">
    <w:name w:val="Kop 4 Char"/>
    <w:link w:val="Kop4"/>
    <w:rsid w:val="00ED6738"/>
    <w:rPr>
      <w:rFonts w:ascii="Comic Sans MS" w:hAnsi="Comic Sans MS"/>
      <w:b/>
      <w:color w:val="FF0000"/>
      <w:sz w:val="24"/>
      <w:lang w:val="nl-NL" w:eastAsia="nl-NL"/>
    </w:rPr>
  </w:style>
  <w:style w:type="character" w:styleId="GevolgdeHyperlink">
    <w:name w:val="FollowedHyperlink"/>
    <w:uiPriority w:val="99"/>
    <w:semiHidden/>
    <w:unhideWhenUsed/>
    <w:rsid w:val="00354232"/>
    <w:rPr>
      <w:color w:val="800080"/>
      <w:u w:val="single"/>
    </w:rPr>
  </w:style>
  <w:style w:type="paragraph" w:styleId="Voettekst">
    <w:name w:val="footer"/>
    <w:basedOn w:val="Standaard"/>
    <w:link w:val="VoettekstChar"/>
    <w:uiPriority w:val="99"/>
    <w:unhideWhenUsed/>
    <w:rsid w:val="00F140FD"/>
    <w:pPr>
      <w:tabs>
        <w:tab w:val="center" w:pos="4320"/>
        <w:tab w:val="right" w:pos="8640"/>
      </w:tabs>
    </w:pPr>
  </w:style>
  <w:style w:type="character" w:customStyle="1" w:styleId="VoettekstChar">
    <w:name w:val="Voettekst Char"/>
    <w:link w:val="Voettekst"/>
    <w:uiPriority w:val="99"/>
    <w:rsid w:val="00F140FD"/>
    <w:rPr>
      <w:snapToGrid w:val="0"/>
      <w:sz w:val="24"/>
      <w:lang w:val="en-US" w:eastAsia="nl-NL"/>
    </w:rPr>
  </w:style>
  <w:style w:type="character" w:styleId="Paginanummer">
    <w:name w:val="page number"/>
    <w:basedOn w:val="Standaardalinea-lettertype"/>
    <w:uiPriority w:val="99"/>
    <w:semiHidden/>
    <w:unhideWhenUsed/>
    <w:rsid w:val="00F140FD"/>
  </w:style>
  <w:style w:type="character" w:styleId="Verwijzingopmerking">
    <w:name w:val="annotation reference"/>
    <w:uiPriority w:val="99"/>
    <w:semiHidden/>
    <w:unhideWhenUsed/>
    <w:rsid w:val="00914F7D"/>
    <w:rPr>
      <w:sz w:val="16"/>
      <w:szCs w:val="16"/>
    </w:rPr>
  </w:style>
  <w:style w:type="paragraph" w:styleId="Tekstopmerking">
    <w:name w:val="annotation text"/>
    <w:basedOn w:val="Standaard"/>
    <w:link w:val="TekstopmerkingChar"/>
    <w:uiPriority w:val="99"/>
    <w:semiHidden/>
    <w:unhideWhenUsed/>
    <w:rsid w:val="00914F7D"/>
    <w:rPr>
      <w:sz w:val="20"/>
      <w:lang w:eastAsia="x-none"/>
    </w:rPr>
  </w:style>
  <w:style w:type="character" w:customStyle="1" w:styleId="TekstopmerkingChar">
    <w:name w:val="Tekst opmerking Char"/>
    <w:link w:val="Tekstopmerking"/>
    <w:uiPriority w:val="99"/>
    <w:semiHidden/>
    <w:rsid w:val="00914F7D"/>
    <w:rPr>
      <w:snapToGrid w:val="0"/>
      <w:lang w:val="en-US"/>
    </w:rPr>
  </w:style>
  <w:style w:type="paragraph" w:styleId="Onderwerpvanopmerking">
    <w:name w:val="annotation subject"/>
    <w:basedOn w:val="Tekstopmerking"/>
    <w:next w:val="Tekstopmerking"/>
    <w:link w:val="OnderwerpvanopmerkingChar"/>
    <w:uiPriority w:val="99"/>
    <w:semiHidden/>
    <w:unhideWhenUsed/>
    <w:rsid w:val="00914F7D"/>
    <w:rPr>
      <w:b/>
      <w:bCs/>
    </w:rPr>
  </w:style>
  <w:style w:type="character" w:customStyle="1" w:styleId="OnderwerpvanopmerkingChar">
    <w:name w:val="Onderwerp van opmerking Char"/>
    <w:link w:val="Onderwerpvanopmerking"/>
    <w:uiPriority w:val="99"/>
    <w:semiHidden/>
    <w:rsid w:val="00914F7D"/>
    <w:rPr>
      <w:b/>
      <w:bCs/>
      <w:snapToGrid w:val="0"/>
      <w:lang w:val="en-US"/>
    </w:rPr>
  </w:style>
  <w:style w:type="paragraph" w:styleId="Koptekst">
    <w:name w:val="header"/>
    <w:basedOn w:val="Standaard"/>
    <w:link w:val="KoptekstChar"/>
    <w:uiPriority w:val="99"/>
    <w:unhideWhenUsed/>
    <w:rsid w:val="005C1570"/>
    <w:pPr>
      <w:tabs>
        <w:tab w:val="center" w:pos="4536"/>
        <w:tab w:val="right" w:pos="9072"/>
      </w:tabs>
    </w:pPr>
  </w:style>
  <w:style w:type="character" w:customStyle="1" w:styleId="KoptekstChar">
    <w:name w:val="Koptekst Char"/>
    <w:basedOn w:val="Standaardalinea-lettertype"/>
    <w:link w:val="Koptekst"/>
    <w:uiPriority w:val="99"/>
    <w:rsid w:val="005C1570"/>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0EA7-82EF-46DF-8C13-AF2CB2CD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1797</Words>
  <Characters>9889</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privee</Company>
  <LinksUpToDate>false</LinksUpToDate>
  <CharactersWithSpaces>11663</CharactersWithSpaces>
  <SharedDoc>false</SharedDoc>
  <HLinks>
    <vt:vector size="24" baseType="variant">
      <vt:variant>
        <vt:i4>7733295</vt:i4>
      </vt:variant>
      <vt:variant>
        <vt:i4>9</vt:i4>
      </vt:variant>
      <vt:variant>
        <vt:i4>0</vt:i4>
      </vt:variant>
      <vt:variant>
        <vt:i4>5</vt:i4>
      </vt:variant>
      <vt:variant>
        <vt:lpwstr>http://www.kindopzondag.nl/</vt:lpwstr>
      </vt:variant>
      <vt:variant>
        <vt:lpwstr/>
      </vt:variant>
      <vt:variant>
        <vt:i4>720956</vt:i4>
      </vt:variant>
      <vt:variant>
        <vt:i4>6</vt:i4>
      </vt:variant>
      <vt:variant>
        <vt:i4>0</vt:i4>
      </vt:variant>
      <vt:variant>
        <vt:i4>5</vt:i4>
      </vt:variant>
      <vt:variant>
        <vt:lpwstr>mailto:webmaster@leidsebinnenstadsgemeente.nl</vt:lpwstr>
      </vt:variant>
      <vt:variant>
        <vt:lpwstr/>
      </vt:variant>
      <vt:variant>
        <vt:i4>2031636</vt:i4>
      </vt:variant>
      <vt:variant>
        <vt:i4>3</vt:i4>
      </vt:variant>
      <vt:variant>
        <vt:i4>0</vt:i4>
      </vt:variant>
      <vt:variant>
        <vt:i4>5</vt:i4>
      </vt:variant>
      <vt:variant>
        <vt:lpwstr>http://www.leidsebinnenstadsgemeente.nl/</vt:lpwstr>
      </vt:variant>
      <vt:variant>
        <vt:lpwstr/>
      </vt:variant>
      <vt:variant>
        <vt:i4>7209030</vt:i4>
      </vt:variant>
      <vt:variant>
        <vt:i4>0</vt:i4>
      </vt:variant>
      <vt:variant>
        <vt:i4>0</vt:i4>
      </vt:variant>
      <vt:variant>
        <vt:i4>5</vt:i4>
      </vt:variant>
      <vt:variant>
        <vt:lpwstr>mailto:scribalbg@gmail.com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R.J. Veldhuyzen van Zanten</dc:creator>
  <cp:lastModifiedBy>Gebruiker</cp:lastModifiedBy>
  <cp:revision>2</cp:revision>
  <cp:lastPrinted>2014-01-20T09:50:00Z</cp:lastPrinted>
  <dcterms:created xsi:type="dcterms:W3CDTF">2014-01-20T10:30:00Z</dcterms:created>
  <dcterms:modified xsi:type="dcterms:W3CDTF">2014-01-20T10:30:00Z</dcterms:modified>
</cp:coreProperties>
</file>